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A25B">
      <w:pPr>
        <w:jc w:val="center"/>
        <w:rPr>
          <w:rFonts w:hint="eastAsia"/>
          <w:sz w:val="32"/>
          <w:szCs w:val="32"/>
          <w:lang w:val="en-US" w:eastAsia="zh-CN"/>
        </w:rPr>
      </w:pPr>
      <w:bookmarkStart w:id="0" w:name="_GoBack"/>
      <w:bookmarkEnd w:id="0"/>
      <w:r>
        <w:rPr>
          <w:rFonts w:hint="eastAsia"/>
          <w:sz w:val="32"/>
          <w:szCs w:val="32"/>
          <w:lang w:val="en-US" w:eastAsia="zh-CN"/>
        </w:rPr>
        <w:t>询价公告</w:t>
      </w:r>
    </w:p>
    <w:p w14:paraId="6A8FF7A1">
      <w:pPr>
        <w:ind w:firstLine="560" w:firstLineChars="200"/>
        <w:rPr>
          <w:rFonts w:hint="eastAsia"/>
          <w:sz w:val="28"/>
          <w:szCs w:val="28"/>
          <w:lang w:val="en-US" w:eastAsia="zh-CN"/>
        </w:rPr>
      </w:pPr>
      <w:r>
        <w:rPr>
          <w:rFonts w:hint="eastAsia"/>
          <w:sz w:val="28"/>
          <w:szCs w:val="28"/>
          <w:lang w:val="en-US" w:eastAsia="zh-CN"/>
        </w:rPr>
        <w:t>四川万鼎招标代理有限公司</w:t>
      </w:r>
      <w:r>
        <w:rPr>
          <w:rFonts w:hint="eastAsia"/>
          <w:sz w:val="28"/>
          <w:szCs w:val="28"/>
          <w:lang w:val="en-US" w:eastAsia="zh-CN"/>
        </w:rPr>
        <w:t>（以下简称“代理机构”）</w:t>
      </w:r>
      <w:r>
        <w:rPr>
          <w:rFonts w:hint="eastAsia"/>
          <w:sz w:val="28"/>
          <w:szCs w:val="28"/>
          <w:lang w:val="en-US" w:eastAsia="zh-CN"/>
        </w:rPr>
        <w:t>受四川省永和顺建筑工程有限公司的委托，拟对</w:t>
      </w:r>
      <w:r>
        <w:rPr>
          <w:rFonts w:hint="default"/>
          <w:sz w:val="28"/>
          <w:szCs w:val="28"/>
          <w:lang w:val="en-US" w:eastAsia="zh-CN"/>
        </w:rPr>
        <w:t>广元市朝天区金堆初级中学建设项目及朝天区乡村教师保障性租赁住房建设项目合并建设项目</w:t>
      </w:r>
      <w:r>
        <w:rPr>
          <w:rFonts w:hint="eastAsia"/>
          <w:sz w:val="28"/>
          <w:szCs w:val="28"/>
          <w:lang w:val="en-US" w:eastAsia="zh-CN"/>
        </w:rPr>
        <w:t>中的电梯进行市场询价。</w:t>
      </w:r>
    </w:p>
    <w:p w14:paraId="5FA2C284">
      <w:pPr>
        <w:numPr>
          <w:ilvl w:val="0"/>
          <w:numId w:val="1"/>
        </w:numPr>
        <w:ind w:firstLine="560" w:firstLineChars="200"/>
        <w:rPr>
          <w:rFonts w:hint="default"/>
          <w:sz w:val="28"/>
          <w:szCs w:val="28"/>
          <w:lang w:val="en-US" w:eastAsia="zh-CN"/>
        </w:rPr>
      </w:pPr>
      <w:r>
        <w:rPr>
          <w:rFonts w:hint="default"/>
          <w:sz w:val="28"/>
          <w:szCs w:val="28"/>
          <w:lang w:val="en-US" w:eastAsia="zh-CN"/>
        </w:rPr>
        <w:t>项目名称：广元市朝天区金堆初级中学建设项目及朝天区乡村教师保障性租赁住房建设项目合并建设项目</w:t>
      </w:r>
      <w:r>
        <w:rPr>
          <w:rFonts w:hint="eastAsia"/>
          <w:sz w:val="28"/>
          <w:szCs w:val="28"/>
          <w:lang w:val="en-US" w:eastAsia="zh-CN"/>
        </w:rPr>
        <w:t>（电梯询价）</w:t>
      </w:r>
    </w:p>
    <w:p w14:paraId="4CE03495">
      <w:pPr>
        <w:numPr>
          <w:ilvl w:val="0"/>
          <w:numId w:val="1"/>
        </w:numPr>
        <w:ind w:firstLine="560" w:firstLineChars="200"/>
        <w:rPr>
          <w:rFonts w:hint="default"/>
          <w:sz w:val="28"/>
          <w:szCs w:val="28"/>
          <w:lang w:val="en-US" w:eastAsia="zh-CN"/>
        </w:rPr>
      </w:pPr>
      <w:r>
        <w:rPr>
          <w:rFonts w:hint="default"/>
          <w:sz w:val="28"/>
          <w:szCs w:val="28"/>
          <w:lang w:val="en-US" w:eastAsia="zh-CN"/>
        </w:rPr>
        <w:t>项目地址：广元市朝天区金堆村</w:t>
      </w:r>
    </w:p>
    <w:p w14:paraId="61033CD2">
      <w:pPr>
        <w:numPr>
          <w:ilvl w:val="0"/>
          <w:numId w:val="1"/>
        </w:numPr>
        <w:ind w:firstLine="560" w:firstLineChars="200"/>
        <w:rPr>
          <w:rFonts w:hint="default"/>
          <w:sz w:val="28"/>
          <w:szCs w:val="28"/>
          <w:lang w:val="en-US" w:eastAsia="zh-CN"/>
        </w:rPr>
      </w:pPr>
      <w:r>
        <w:rPr>
          <w:rFonts w:hint="eastAsia"/>
          <w:sz w:val="28"/>
          <w:szCs w:val="28"/>
          <w:lang w:val="en-US" w:eastAsia="zh-CN"/>
        </w:rPr>
        <w:t>询价单位：</w:t>
      </w:r>
      <w:r>
        <w:rPr>
          <w:rFonts w:hint="eastAsia"/>
          <w:sz w:val="28"/>
          <w:szCs w:val="28"/>
          <w:lang w:val="en-US" w:eastAsia="zh-CN"/>
        </w:rPr>
        <w:t>四川省永和顺建筑工程有限公司</w:t>
      </w:r>
    </w:p>
    <w:p w14:paraId="64C61E23">
      <w:pPr>
        <w:numPr>
          <w:ilvl w:val="0"/>
          <w:numId w:val="1"/>
        </w:numPr>
        <w:ind w:firstLine="560" w:firstLineChars="200"/>
        <w:rPr>
          <w:rFonts w:hint="default"/>
          <w:sz w:val="28"/>
          <w:szCs w:val="28"/>
          <w:lang w:val="en-US" w:eastAsia="zh-CN"/>
        </w:rPr>
      </w:pPr>
      <w:r>
        <w:rPr>
          <w:rFonts w:hint="eastAsia"/>
          <w:sz w:val="28"/>
          <w:szCs w:val="28"/>
          <w:lang w:val="en-US" w:eastAsia="zh-CN"/>
        </w:rPr>
        <w:t>代理机构：四川万鼎招标代理有限公司</w:t>
      </w:r>
    </w:p>
    <w:p w14:paraId="1F6F85DF">
      <w:pPr>
        <w:numPr>
          <w:ilvl w:val="0"/>
          <w:numId w:val="1"/>
        </w:numPr>
        <w:ind w:firstLine="560" w:firstLineChars="200"/>
        <w:rPr>
          <w:rFonts w:hint="default"/>
          <w:sz w:val="28"/>
          <w:szCs w:val="28"/>
          <w:lang w:val="en-US" w:eastAsia="zh-CN"/>
        </w:rPr>
      </w:pPr>
      <w:r>
        <w:rPr>
          <w:rFonts w:hint="eastAsia"/>
          <w:sz w:val="28"/>
          <w:szCs w:val="28"/>
          <w:lang w:val="en-US" w:eastAsia="zh-CN"/>
        </w:rPr>
        <w:t>询价公告时间：2024年7月16日-2024年7月18日</w:t>
      </w:r>
    </w:p>
    <w:p w14:paraId="16830217">
      <w:pPr>
        <w:numPr>
          <w:ilvl w:val="0"/>
          <w:numId w:val="1"/>
        </w:numPr>
        <w:ind w:firstLine="560" w:firstLineChars="200"/>
        <w:rPr>
          <w:rFonts w:hint="default"/>
          <w:sz w:val="28"/>
          <w:szCs w:val="28"/>
          <w:lang w:val="en-US" w:eastAsia="zh-CN"/>
        </w:rPr>
      </w:pPr>
      <w:r>
        <w:rPr>
          <w:rFonts w:hint="eastAsia"/>
          <w:sz w:val="28"/>
          <w:szCs w:val="28"/>
          <w:lang w:val="en-US" w:eastAsia="zh-CN"/>
        </w:rPr>
        <w:t>递交询价单时间：</w:t>
      </w:r>
      <w:r>
        <w:rPr>
          <w:rFonts w:hint="eastAsia"/>
          <w:sz w:val="28"/>
          <w:szCs w:val="28"/>
          <w:lang w:val="en-US" w:eastAsia="zh-CN"/>
        </w:rPr>
        <w:t>2024年7月19日</w:t>
      </w:r>
    </w:p>
    <w:p w14:paraId="1922CF2D">
      <w:pPr>
        <w:widowControl w:val="0"/>
        <w:numPr>
          <w:numId w:val="0"/>
        </w:numPr>
        <w:jc w:val="both"/>
        <w:rPr>
          <w:rFonts w:hint="eastAsia"/>
          <w:sz w:val="28"/>
          <w:szCs w:val="28"/>
          <w:lang w:val="en-US" w:eastAsia="zh-CN"/>
        </w:rPr>
      </w:pPr>
    </w:p>
    <w:p w14:paraId="241E03C0">
      <w:pPr>
        <w:widowControl w:val="0"/>
        <w:numPr>
          <w:numId w:val="0"/>
        </w:numPr>
        <w:jc w:val="both"/>
        <w:rPr>
          <w:rFonts w:hint="eastAsia"/>
          <w:sz w:val="28"/>
          <w:szCs w:val="28"/>
          <w:lang w:val="en-US" w:eastAsia="zh-CN"/>
        </w:rPr>
      </w:pPr>
    </w:p>
    <w:p w14:paraId="09C061F6">
      <w:pPr>
        <w:widowControl w:val="0"/>
        <w:numPr>
          <w:numId w:val="0"/>
        </w:numPr>
        <w:jc w:val="both"/>
        <w:rPr>
          <w:rFonts w:hint="eastAsia"/>
          <w:sz w:val="28"/>
          <w:szCs w:val="28"/>
          <w:lang w:val="en-US" w:eastAsia="zh-CN"/>
        </w:rPr>
      </w:pPr>
    </w:p>
    <w:p w14:paraId="15215B33">
      <w:pPr>
        <w:widowControl w:val="0"/>
        <w:numPr>
          <w:numId w:val="0"/>
        </w:numPr>
        <w:jc w:val="both"/>
        <w:rPr>
          <w:rFonts w:hint="eastAsia"/>
          <w:sz w:val="28"/>
          <w:szCs w:val="28"/>
          <w:lang w:val="en-US" w:eastAsia="zh-CN"/>
        </w:rPr>
      </w:pPr>
    </w:p>
    <w:p w14:paraId="08304352">
      <w:pPr>
        <w:widowControl w:val="0"/>
        <w:numPr>
          <w:numId w:val="0"/>
        </w:numPr>
        <w:jc w:val="both"/>
        <w:rPr>
          <w:rFonts w:hint="eastAsia"/>
          <w:sz w:val="28"/>
          <w:szCs w:val="28"/>
          <w:lang w:val="en-US" w:eastAsia="zh-CN"/>
        </w:rPr>
      </w:pPr>
    </w:p>
    <w:p w14:paraId="7A6ADE46">
      <w:pPr>
        <w:widowControl w:val="0"/>
        <w:numPr>
          <w:numId w:val="0"/>
        </w:numPr>
        <w:jc w:val="both"/>
        <w:rPr>
          <w:rFonts w:hint="eastAsia"/>
          <w:sz w:val="28"/>
          <w:szCs w:val="28"/>
          <w:lang w:val="en-US" w:eastAsia="zh-CN"/>
        </w:rPr>
      </w:pPr>
    </w:p>
    <w:p w14:paraId="475A6749">
      <w:pPr>
        <w:widowControl w:val="0"/>
        <w:numPr>
          <w:numId w:val="0"/>
        </w:numPr>
        <w:jc w:val="both"/>
        <w:rPr>
          <w:rFonts w:hint="eastAsia"/>
          <w:sz w:val="28"/>
          <w:szCs w:val="28"/>
          <w:lang w:val="en-US" w:eastAsia="zh-CN"/>
        </w:rPr>
      </w:pPr>
    </w:p>
    <w:p w14:paraId="7160956D">
      <w:pPr>
        <w:widowControl w:val="0"/>
        <w:numPr>
          <w:numId w:val="0"/>
        </w:numPr>
        <w:jc w:val="both"/>
        <w:rPr>
          <w:rFonts w:hint="eastAsia"/>
          <w:sz w:val="28"/>
          <w:szCs w:val="28"/>
          <w:lang w:val="en-US" w:eastAsia="zh-CN"/>
        </w:rPr>
      </w:pPr>
    </w:p>
    <w:p w14:paraId="0F967973">
      <w:pPr>
        <w:widowControl w:val="0"/>
        <w:numPr>
          <w:numId w:val="0"/>
        </w:numPr>
        <w:jc w:val="both"/>
        <w:rPr>
          <w:rFonts w:hint="eastAsia"/>
          <w:sz w:val="28"/>
          <w:szCs w:val="28"/>
          <w:lang w:val="en-US" w:eastAsia="zh-CN"/>
        </w:rPr>
      </w:pPr>
    </w:p>
    <w:p w14:paraId="1CF69E66">
      <w:pPr>
        <w:widowControl w:val="0"/>
        <w:numPr>
          <w:numId w:val="0"/>
        </w:numPr>
        <w:jc w:val="both"/>
        <w:rPr>
          <w:rFonts w:hint="eastAsia"/>
          <w:sz w:val="28"/>
          <w:szCs w:val="28"/>
          <w:lang w:val="en-US" w:eastAsia="zh-CN"/>
        </w:rPr>
      </w:pPr>
    </w:p>
    <w:p w14:paraId="68D7D5B5">
      <w:pPr>
        <w:widowControl w:val="0"/>
        <w:numPr>
          <w:numId w:val="0"/>
        </w:numPr>
        <w:jc w:val="center"/>
        <w:rPr>
          <w:rFonts w:hint="eastAsia"/>
          <w:sz w:val="32"/>
          <w:szCs w:val="32"/>
          <w:lang w:val="en-US" w:eastAsia="zh-CN"/>
        </w:rPr>
      </w:pPr>
      <w:r>
        <w:rPr>
          <w:rFonts w:hint="eastAsia"/>
          <w:sz w:val="32"/>
          <w:szCs w:val="32"/>
          <w:lang w:val="en-US" w:eastAsia="zh-CN"/>
        </w:rPr>
        <w:t>询价通知书</w:t>
      </w:r>
    </w:p>
    <w:p w14:paraId="5F0AA0D1">
      <w:pPr>
        <w:widowControl w:val="0"/>
        <w:numPr>
          <w:ilvl w:val="0"/>
          <w:numId w:val="2"/>
        </w:numPr>
        <w:ind w:left="425" w:leftChars="0" w:hanging="425" w:firstLineChars="0"/>
        <w:jc w:val="left"/>
        <w:rPr>
          <w:rFonts w:hint="eastAsia"/>
          <w:sz w:val="28"/>
          <w:szCs w:val="28"/>
          <w:lang w:val="en-US" w:eastAsia="zh-CN"/>
        </w:rPr>
      </w:pPr>
      <w:r>
        <w:rPr>
          <w:rFonts w:hint="eastAsia"/>
          <w:sz w:val="28"/>
          <w:szCs w:val="28"/>
          <w:lang w:val="en-US" w:eastAsia="zh-CN"/>
        </w:rPr>
        <w:t>询价邀请方式：本次询价征集供应商有在“四川万鼎招标代理有限公司www.scwdzb.com的官网上发布。</w:t>
      </w:r>
    </w:p>
    <w:p w14:paraId="292EB826">
      <w:pPr>
        <w:widowControl w:val="0"/>
        <w:numPr>
          <w:ilvl w:val="0"/>
          <w:numId w:val="2"/>
        </w:numPr>
        <w:ind w:left="425" w:leftChars="0" w:hanging="425" w:firstLineChars="0"/>
        <w:jc w:val="left"/>
        <w:rPr>
          <w:rFonts w:hint="eastAsia"/>
          <w:sz w:val="28"/>
          <w:szCs w:val="28"/>
          <w:lang w:val="en-US" w:eastAsia="zh-CN"/>
        </w:rPr>
      </w:pPr>
      <w:r>
        <w:rPr>
          <w:rFonts w:hint="eastAsia"/>
          <w:sz w:val="28"/>
          <w:szCs w:val="28"/>
          <w:lang w:val="en-US" w:eastAsia="zh-CN"/>
        </w:rPr>
        <w:t>凡符合条件的供应商提供以下证明材料。</w:t>
      </w:r>
    </w:p>
    <w:p w14:paraId="4491ABC8">
      <w:pPr>
        <w:widowControl w:val="0"/>
        <w:numPr>
          <w:ilvl w:val="0"/>
          <w:numId w:val="3"/>
        </w:numPr>
        <w:ind w:left="840" w:leftChars="0" w:hanging="425" w:firstLineChars="0"/>
        <w:jc w:val="left"/>
        <w:rPr>
          <w:rFonts w:hint="default"/>
          <w:sz w:val="28"/>
          <w:szCs w:val="28"/>
          <w:lang w:val="en-US" w:eastAsia="zh-CN"/>
        </w:rPr>
      </w:pPr>
      <w:r>
        <w:rPr>
          <w:rFonts w:hint="eastAsia"/>
          <w:sz w:val="28"/>
          <w:szCs w:val="28"/>
          <w:lang w:val="en-US" w:eastAsia="zh-CN"/>
        </w:rPr>
        <w:t>本企业或产品生产厂商的营业执照</w:t>
      </w:r>
    </w:p>
    <w:p w14:paraId="4EF073E7">
      <w:pPr>
        <w:widowControl w:val="0"/>
        <w:numPr>
          <w:ilvl w:val="0"/>
          <w:numId w:val="3"/>
        </w:numPr>
        <w:ind w:left="840" w:leftChars="0" w:hanging="425" w:firstLineChars="0"/>
        <w:jc w:val="left"/>
        <w:rPr>
          <w:rFonts w:hint="default"/>
          <w:sz w:val="28"/>
          <w:szCs w:val="28"/>
          <w:lang w:val="en-US" w:eastAsia="zh-CN"/>
        </w:rPr>
      </w:pPr>
      <w:r>
        <w:rPr>
          <w:rFonts w:hint="eastAsia"/>
          <w:sz w:val="28"/>
          <w:szCs w:val="28"/>
          <w:lang w:val="en-US" w:eastAsia="zh-CN"/>
        </w:rPr>
        <w:t>法人身份证复印件</w:t>
      </w:r>
    </w:p>
    <w:p w14:paraId="7F7A631D">
      <w:pPr>
        <w:widowControl w:val="0"/>
        <w:numPr>
          <w:ilvl w:val="0"/>
          <w:numId w:val="3"/>
        </w:numPr>
        <w:ind w:left="840" w:leftChars="0" w:hanging="425" w:firstLineChars="0"/>
        <w:jc w:val="left"/>
        <w:rPr>
          <w:rFonts w:hint="default"/>
          <w:sz w:val="28"/>
          <w:szCs w:val="28"/>
          <w:lang w:val="en-US" w:eastAsia="zh-CN"/>
        </w:rPr>
      </w:pPr>
      <w:r>
        <w:rPr>
          <w:rFonts w:hint="eastAsia"/>
          <w:sz w:val="28"/>
          <w:szCs w:val="28"/>
          <w:lang w:val="en-US" w:eastAsia="zh-CN"/>
        </w:rPr>
        <w:t>特殊资格条件复印件</w:t>
      </w:r>
    </w:p>
    <w:p w14:paraId="51C22437">
      <w:pPr>
        <w:widowControl w:val="0"/>
        <w:numPr>
          <w:numId w:val="0"/>
        </w:numPr>
        <w:ind w:left="415" w:leftChars="0"/>
        <w:jc w:val="left"/>
        <w:rPr>
          <w:rFonts w:hint="default"/>
          <w:sz w:val="28"/>
          <w:szCs w:val="28"/>
          <w:lang w:val="en-US" w:eastAsia="zh-CN"/>
        </w:rPr>
      </w:pPr>
      <w:r>
        <w:rPr>
          <w:rFonts w:hint="eastAsia"/>
          <w:sz w:val="28"/>
          <w:szCs w:val="28"/>
          <w:lang w:val="en-US" w:eastAsia="zh-CN"/>
        </w:rPr>
        <w:t xml:space="preserve">   中华人民共生国特种设备生产许可证【电梯安装（含修理）】</w:t>
      </w:r>
    </w:p>
    <w:p w14:paraId="49DFB418">
      <w:pPr>
        <w:widowControl w:val="0"/>
        <w:numPr>
          <w:ilvl w:val="0"/>
          <w:numId w:val="3"/>
        </w:numPr>
        <w:ind w:left="840" w:leftChars="0" w:hanging="425" w:firstLineChars="0"/>
        <w:jc w:val="left"/>
        <w:rPr>
          <w:rFonts w:hint="default"/>
          <w:sz w:val="28"/>
          <w:szCs w:val="28"/>
          <w:lang w:val="en-US" w:eastAsia="zh-CN"/>
        </w:rPr>
      </w:pPr>
      <w:r>
        <w:rPr>
          <w:rFonts w:hint="eastAsia"/>
          <w:sz w:val="28"/>
          <w:szCs w:val="28"/>
          <w:lang w:val="en-US" w:eastAsia="zh-CN"/>
        </w:rPr>
        <w:t>产品询价单</w:t>
      </w:r>
    </w:p>
    <w:p w14:paraId="710C28AD">
      <w:pPr>
        <w:widowControl w:val="0"/>
        <w:numPr>
          <w:numId w:val="0"/>
        </w:numPr>
        <w:jc w:val="center"/>
        <w:rPr>
          <w:rFonts w:hint="default"/>
          <w:sz w:val="28"/>
          <w:szCs w:val="28"/>
          <w:lang w:val="en-US" w:eastAsia="zh-CN"/>
        </w:rPr>
      </w:pPr>
    </w:p>
    <w:p w14:paraId="4693A92E">
      <w:pPr>
        <w:numPr>
          <w:numId w:val="0"/>
        </w:numPr>
        <w:rPr>
          <w:rFonts w:hint="default"/>
          <w:sz w:val="28"/>
          <w:szCs w:val="28"/>
          <w:lang w:val="en-US" w:eastAsia="zh-CN"/>
        </w:rPr>
      </w:pPr>
    </w:p>
    <w:p w14:paraId="1B423115">
      <w:pPr>
        <w:numPr>
          <w:numId w:val="0"/>
        </w:numPr>
        <w:rPr>
          <w:rFonts w:hint="default"/>
          <w:sz w:val="28"/>
          <w:szCs w:val="28"/>
          <w:lang w:val="en-US" w:eastAsia="zh-CN"/>
        </w:rPr>
      </w:pPr>
    </w:p>
    <w:p w14:paraId="34E33209">
      <w:pPr>
        <w:numPr>
          <w:numId w:val="0"/>
        </w:numPr>
        <w:rPr>
          <w:rFonts w:hint="default"/>
          <w:sz w:val="28"/>
          <w:szCs w:val="28"/>
          <w:lang w:val="en-US" w:eastAsia="zh-CN"/>
        </w:rPr>
      </w:pPr>
    </w:p>
    <w:p w14:paraId="75EBA8F0">
      <w:pPr>
        <w:numPr>
          <w:numId w:val="0"/>
        </w:numPr>
        <w:rPr>
          <w:rFonts w:hint="default"/>
          <w:sz w:val="28"/>
          <w:szCs w:val="28"/>
          <w:lang w:val="en-US" w:eastAsia="zh-CN"/>
        </w:rPr>
      </w:pPr>
    </w:p>
    <w:p w14:paraId="2E081E4D">
      <w:pPr>
        <w:numPr>
          <w:numId w:val="0"/>
        </w:numPr>
        <w:rPr>
          <w:rFonts w:hint="default"/>
          <w:sz w:val="28"/>
          <w:szCs w:val="28"/>
          <w:lang w:val="en-US" w:eastAsia="zh-CN"/>
        </w:rPr>
      </w:pPr>
    </w:p>
    <w:p w14:paraId="20789B67">
      <w:pPr>
        <w:numPr>
          <w:numId w:val="0"/>
        </w:numPr>
        <w:rPr>
          <w:rFonts w:hint="default"/>
          <w:sz w:val="28"/>
          <w:szCs w:val="28"/>
          <w:lang w:val="en-US" w:eastAsia="zh-CN"/>
        </w:rPr>
      </w:pPr>
    </w:p>
    <w:p w14:paraId="0BC15748">
      <w:pPr>
        <w:numPr>
          <w:numId w:val="0"/>
        </w:numPr>
        <w:rPr>
          <w:rFonts w:hint="default"/>
          <w:sz w:val="28"/>
          <w:szCs w:val="28"/>
          <w:lang w:val="en-US" w:eastAsia="zh-CN"/>
        </w:rPr>
      </w:pPr>
    </w:p>
    <w:p w14:paraId="5F902337">
      <w:pPr>
        <w:numPr>
          <w:numId w:val="0"/>
        </w:numPr>
        <w:rPr>
          <w:rFonts w:hint="default"/>
          <w:sz w:val="28"/>
          <w:szCs w:val="28"/>
          <w:lang w:val="en-US" w:eastAsia="zh-CN"/>
        </w:rPr>
      </w:pPr>
    </w:p>
    <w:p w14:paraId="7D274D0E">
      <w:pPr>
        <w:numPr>
          <w:numId w:val="0"/>
        </w:numPr>
        <w:rPr>
          <w:rFonts w:hint="default"/>
          <w:sz w:val="28"/>
          <w:szCs w:val="28"/>
          <w:lang w:val="en-US" w:eastAsia="zh-CN"/>
        </w:rPr>
      </w:pPr>
    </w:p>
    <w:p w14:paraId="0B76C487">
      <w:pPr>
        <w:numPr>
          <w:numId w:val="0"/>
        </w:numPr>
        <w:rPr>
          <w:rFonts w:hint="default"/>
          <w:sz w:val="28"/>
          <w:szCs w:val="28"/>
          <w:lang w:val="en-US" w:eastAsia="zh-CN"/>
        </w:rPr>
      </w:pPr>
    </w:p>
    <w:p w14:paraId="4E0D84B9">
      <w:pPr>
        <w:numPr>
          <w:numId w:val="0"/>
        </w:numPr>
        <w:rPr>
          <w:rFonts w:hint="default"/>
          <w:sz w:val="28"/>
          <w:szCs w:val="28"/>
          <w:lang w:val="en-US" w:eastAsia="zh-CN"/>
        </w:rPr>
      </w:pPr>
    </w:p>
    <w:p w14:paraId="771F9C60">
      <w:pPr>
        <w:numPr>
          <w:numId w:val="0"/>
        </w:numPr>
        <w:rPr>
          <w:rFonts w:hint="default"/>
          <w:sz w:val="28"/>
          <w:szCs w:val="28"/>
          <w:lang w:val="en-US" w:eastAsia="zh-CN"/>
        </w:rPr>
      </w:pPr>
    </w:p>
    <w:p w14:paraId="1C20CAB6">
      <w:pPr>
        <w:rPr>
          <w:rFonts w:hint="eastAsia" w:ascii="黑体" w:hAnsi="黑体" w:eastAsia="黑体" w:cs="黑体"/>
          <w:b/>
          <w:sz w:val="32"/>
          <w:szCs w:val="32"/>
        </w:rPr>
      </w:pPr>
      <w:r>
        <w:rPr>
          <w:rFonts w:hint="eastAsia" w:ascii="黑体" w:hAnsi="黑体" w:eastAsia="黑体" w:cs="黑体"/>
          <w:b/>
          <w:sz w:val="32"/>
          <w:szCs w:val="32"/>
        </w:rPr>
        <w:br w:type="page"/>
      </w:r>
    </w:p>
    <w:p w14:paraId="54187A93">
      <w:pPr>
        <w:rPr>
          <w:rFonts w:hint="eastAsia" w:ascii="黑体" w:hAnsi="黑体" w:eastAsia="黑体" w:cs="黑体"/>
          <w:b/>
          <w:sz w:val="32"/>
          <w:szCs w:val="32"/>
        </w:rPr>
        <w:sectPr>
          <w:pgSz w:w="11906" w:h="16838"/>
          <w:pgMar w:top="1440" w:right="1066" w:bottom="1440" w:left="1800" w:header="851" w:footer="992" w:gutter="0"/>
          <w:cols w:space="425" w:num="1"/>
          <w:docGrid w:type="lines" w:linePitch="312" w:charSpace="0"/>
        </w:sectPr>
      </w:pPr>
    </w:p>
    <w:p w14:paraId="51A0D73B">
      <w:pPr>
        <w:rPr>
          <w:rFonts w:hint="eastAsia" w:ascii="黑体" w:hAnsi="黑体" w:eastAsia="黑体" w:cs="黑体"/>
          <w:b/>
          <w:sz w:val="32"/>
          <w:szCs w:val="32"/>
        </w:rPr>
      </w:pPr>
    </w:p>
    <w:p w14:paraId="4A2A4898">
      <w:pPr>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1：</w:t>
      </w:r>
      <w:r>
        <w:rPr>
          <w:rFonts w:hint="eastAsia" w:ascii="黑体" w:hAnsi="黑体" w:eastAsia="黑体" w:cs="黑体"/>
          <w:b/>
          <w:sz w:val="32"/>
          <w:szCs w:val="32"/>
        </w:rPr>
        <w:t>建设项目</w:t>
      </w:r>
      <w:r>
        <w:rPr>
          <w:rFonts w:hint="eastAsia" w:ascii="黑体" w:hAnsi="黑体" w:eastAsia="黑体" w:cs="黑体"/>
          <w:b/>
          <w:sz w:val="32"/>
          <w:szCs w:val="32"/>
          <w:lang w:val="en-US" w:eastAsia="zh-CN"/>
        </w:rPr>
        <w:t>电梯参数表</w:t>
      </w:r>
    </w:p>
    <w:tbl>
      <w:tblPr>
        <w:tblStyle w:val="5"/>
        <w:tblW w:w="50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012"/>
        <w:gridCol w:w="565"/>
        <w:gridCol w:w="1260"/>
        <w:gridCol w:w="902"/>
        <w:gridCol w:w="825"/>
        <w:gridCol w:w="983"/>
        <w:gridCol w:w="825"/>
        <w:gridCol w:w="857"/>
        <w:gridCol w:w="871"/>
        <w:gridCol w:w="1029"/>
        <w:gridCol w:w="2770"/>
      </w:tblGrid>
      <w:tr w14:paraId="7AFD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30" w:type="pct"/>
            <w:vMerge w:val="restart"/>
            <w:noWrap w:val="0"/>
            <w:vAlign w:val="center"/>
          </w:tcPr>
          <w:p w14:paraId="1050640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楼号</w:t>
            </w:r>
          </w:p>
        </w:tc>
        <w:tc>
          <w:tcPr>
            <w:tcW w:w="697" w:type="pct"/>
            <w:vMerge w:val="restart"/>
            <w:noWrap w:val="0"/>
            <w:vAlign w:val="center"/>
          </w:tcPr>
          <w:p w14:paraId="4F205EF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电梯类型</w:t>
            </w:r>
          </w:p>
        </w:tc>
        <w:tc>
          <w:tcPr>
            <w:tcW w:w="195" w:type="pct"/>
            <w:vMerge w:val="restart"/>
            <w:noWrap w:val="0"/>
            <w:vAlign w:val="center"/>
          </w:tcPr>
          <w:p w14:paraId="37F914D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台数</w:t>
            </w:r>
          </w:p>
        </w:tc>
        <w:tc>
          <w:tcPr>
            <w:tcW w:w="436" w:type="pct"/>
            <w:vMerge w:val="restart"/>
            <w:noWrap w:val="0"/>
            <w:vAlign w:val="center"/>
          </w:tcPr>
          <w:p w14:paraId="2D5A8F01">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层/站/门</w:t>
            </w:r>
          </w:p>
        </w:tc>
        <w:tc>
          <w:tcPr>
            <w:tcW w:w="312" w:type="pct"/>
            <w:vMerge w:val="restart"/>
            <w:noWrap w:val="0"/>
            <w:vAlign w:val="center"/>
          </w:tcPr>
          <w:p w14:paraId="4526528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行程</w:t>
            </w:r>
          </w:p>
          <w:p w14:paraId="3B2258F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（m）</w:t>
            </w:r>
          </w:p>
        </w:tc>
        <w:tc>
          <w:tcPr>
            <w:tcW w:w="285" w:type="pct"/>
            <w:vMerge w:val="restart"/>
            <w:noWrap w:val="0"/>
            <w:vAlign w:val="center"/>
          </w:tcPr>
          <w:p w14:paraId="3AC56F2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载重</w:t>
            </w:r>
          </w:p>
        </w:tc>
        <w:tc>
          <w:tcPr>
            <w:tcW w:w="340" w:type="pct"/>
            <w:vMerge w:val="restart"/>
            <w:noWrap w:val="0"/>
            <w:vAlign w:val="center"/>
          </w:tcPr>
          <w:p w14:paraId="04B7286F">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速度</w:t>
            </w:r>
          </w:p>
        </w:tc>
        <w:tc>
          <w:tcPr>
            <w:tcW w:w="285" w:type="pct"/>
            <w:vMerge w:val="restart"/>
            <w:noWrap w:val="0"/>
            <w:vAlign w:val="center"/>
          </w:tcPr>
          <w:p w14:paraId="32E1D956">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井道宽</w:t>
            </w:r>
          </w:p>
          <w:p w14:paraId="01F3AA6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mm</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p>
        </w:tc>
        <w:tc>
          <w:tcPr>
            <w:tcW w:w="296" w:type="pct"/>
            <w:vMerge w:val="restart"/>
            <w:noWrap w:val="0"/>
            <w:vAlign w:val="center"/>
          </w:tcPr>
          <w:p w14:paraId="65EE5E8F">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井道深</w:t>
            </w:r>
          </w:p>
          <w:p w14:paraId="50A3C1B8">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mm</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p>
        </w:tc>
        <w:tc>
          <w:tcPr>
            <w:tcW w:w="301" w:type="pct"/>
            <w:vMerge w:val="restart"/>
            <w:noWrap w:val="0"/>
            <w:vAlign w:val="center"/>
          </w:tcPr>
          <w:p w14:paraId="73F6896A">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地坑深</w:t>
            </w:r>
          </w:p>
          <w:p w14:paraId="707EFAA8">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mm</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p>
        </w:tc>
        <w:tc>
          <w:tcPr>
            <w:tcW w:w="356" w:type="pct"/>
            <w:vMerge w:val="restart"/>
            <w:noWrap w:val="0"/>
            <w:vAlign w:val="center"/>
          </w:tcPr>
          <w:p w14:paraId="588888CB">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顶层高</w:t>
            </w:r>
          </w:p>
          <w:p w14:paraId="34942B2A">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mm</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w:t>
            </w:r>
          </w:p>
        </w:tc>
        <w:tc>
          <w:tcPr>
            <w:tcW w:w="959" w:type="pct"/>
            <w:noWrap w:val="0"/>
            <w:vAlign w:val="center"/>
          </w:tcPr>
          <w:p w14:paraId="7F241138">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预留门洞</w:t>
            </w:r>
          </w:p>
        </w:tc>
      </w:tr>
      <w:tr w14:paraId="2D4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0" w:type="pct"/>
            <w:vMerge w:val="continue"/>
            <w:noWrap w:val="0"/>
            <w:vAlign w:val="center"/>
          </w:tcPr>
          <w:p w14:paraId="62ECBEA1">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sz w:val="21"/>
                <w:szCs w:val="21"/>
                <w:lang w:val="en-US" w:eastAsia="zh-CN"/>
                <w14:textFill>
                  <w14:solidFill>
                    <w14:schemeClr w14:val="tx1"/>
                  </w14:solidFill>
                </w14:textFill>
              </w:rPr>
            </w:pPr>
          </w:p>
        </w:tc>
        <w:tc>
          <w:tcPr>
            <w:tcW w:w="697" w:type="pct"/>
            <w:vMerge w:val="continue"/>
            <w:noWrap w:val="0"/>
            <w:vAlign w:val="center"/>
          </w:tcPr>
          <w:p w14:paraId="7C94CF8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sz w:val="21"/>
                <w:szCs w:val="21"/>
                <w:lang w:val="en-US" w:eastAsia="zh-CN"/>
                <w14:textFill>
                  <w14:solidFill>
                    <w14:schemeClr w14:val="tx1"/>
                  </w14:solidFill>
                </w14:textFill>
              </w:rPr>
            </w:pPr>
          </w:p>
        </w:tc>
        <w:tc>
          <w:tcPr>
            <w:tcW w:w="195" w:type="pct"/>
            <w:vMerge w:val="continue"/>
            <w:noWrap w:val="0"/>
            <w:vAlign w:val="center"/>
          </w:tcPr>
          <w:p w14:paraId="487D5764">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sz w:val="21"/>
                <w:szCs w:val="21"/>
                <w:lang w:val="en-US" w:eastAsia="zh-CN"/>
                <w14:textFill>
                  <w14:solidFill>
                    <w14:schemeClr w14:val="tx1"/>
                  </w14:solidFill>
                </w14:textFill>
              </w:rPr>
            </w:pPr>
          </w:p>
        </w:tc>
        <w:tc>
          <w:tcPr>
            <w:tcW w:w="436" w:type="pct"/>
            <w:vMerge w:val="continue"/>
            <w:noWrap w:val="0"/>
            <w:vAlign w:val="center"/>
          </w:tcPr>
          <w:p w14:paraId="1314337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p>
        </w:tc>
        <w:tc>
          <w:tcPr>
            <w:tcW w:w="312" w:type="pct"/>
            <w:vMerge w:val="continue"/>
            <w:noWrap w:val="0"/>
            <w:vAlign w:val="center"/>
          </w:tcPr>
          <w:p w14:paraId="6C5150D2">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285" w:type="pct"/>
            <w:vMerge w:val="continue"/>
            <w:noWrap w:val="0"/>
            <w:vAlign w:val="center"/>
          </w:tcPr>
          <w:p w14:paraId="2010380B">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p>
        </w:tc>
        <w:tc>
          <w:tcPr>
            <w:tcW w:w="340" w:type="pct"/>
            <w:vMerge w:val="continue"/>
            <w:noWrap w:val="0"/>
            <w:vAlign w:val="center"/>
          </w:tcPr>
          <w:p w14:paraId="488DB276">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285" w:type="pct"/>
            <w:vMerge w:val="continue"/>
            <w:noWrap w:val="0"/>
            <w:vAlign w:val="center"/>
          </w:tcPr>
          <w:p w14:paraId="7CC6A673">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296" w:type="pct"/>
            <w:vMerge w:val="continue"/>
            <w:noWrap w:val="0"/>
            <w:vAlign w:val="center"/>
          </w:tcPr>
          <w:p w14:paraId="020E8FE4">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301" w:type="pct"/>
            <w:vMerge w:val="continue"/>
            <w:noWrap w:val="0"/>
            <w:vAlign w:val="center"/>
          </w:tcPr>
          <w:p w14:paraId="269E59D3">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356" w:type="pct"/>
            <w:vMerge w:val="continue"/>
            <w:noWrap w:val="0"/>
            <w:vAlign w:val="center"/>
          </w:tcPr>
          <w:p w14:paraId="79E78DAB">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p>
        </w:tc>
        <w:tc>
          <w:tcPr>
            <w:tcW w:w="959" w:type="pct"/>
            <w:noWrap w:val="0"/>
            <w:vAlign w:val="center"/>
          </w:tcPr>
          <w:p w14:paraId="5651D6A5">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(左门垛-门洞宽-右门垛)*高</w:t>
            </w:r>
          </w:p>
        </w:tc>
      </w:tr>
      <w:tr w14:paraId="5576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30" w:type="pct"/>
            <w:noWrap w:val="0"/>
            <w:vAlign w:val="center"/>
          </w:tcPr>
          <w:p w14:paraId="285755C4">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1#楼</w:t>
            </w:r>
          </w:p>
          <w:p w14:paraId="471F8B1D">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(教学楼)</w:t>
            </w:r>
          </w:p>
        </w:tc>
        <w:tc>
          <w:tcPr>
            <w:tcW w:w="697" w:type="pct"/>
            <w:noWrap w:val="0"/>
            <w:vAlign w:val="center"/>
          </w:tcPr>
          <w:p w14:paraId="4F95CA4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无机房担架梯</w:t>
            </w:r>
          </w:p>
          <w:p w14:paraId="74BF05CA">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兼无障碍电梯</w:t>
            </w:r>
          </w:p>
        </w:tc>
        <w:tc>
          <w:tcPr>
            <w:tcW w:w="195" w:type="pct"/>
            <w:noWrap w:val="0"/>
            <w:vAlign w:val="center"/>
          </w:tcPr>
          <w:p w14:paraId="763AB61C">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1</w:t>
            </w:r>
          </w:p>
        </w:tc>
        <w:tc>
          <w:tcPr>
            <w:tcW w:w="436" w:type="pct"/>
            <w:noWrap w:val="0"/>
            <w:vAlign w:val="center"/>
          </w:tcPr>
          <w:p w14:paraId="5E8091F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6/6/6</w:t>
            </w:r>
          </w:p>
          <w:p w14:paraId="014C2467">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（1至6） </w:t>
            </w:r>
          </w:p>
        </w:tc>
        <w:tc>
          <w:tcPr>
            <w:tcW w:w="312" w:type="pct"/>
            <w:noWrap w:val="0"/>
            <w:vAlign w:val="center"/>
          </w:tcPr>
          <w:p w14:paraId="0E7093BF">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19.5</w:t>
            </w:r>
          </w:p>
        </w:tc>
        <w:tc>
          <w:tcPr>
            <w:tcW w:w="285" w:type="pct"/>
            <w:noWrap w:val="0"/>
            <w:vAlign w:val="center"/>
          </w:tcPr>
          <w:p w14:paraId="23F13E47">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1000kg </w:t>
            </w:r>
          </w:p>
        </w:tc>
        <w:tc>
          <w:tcPr>
            <w:tcW w:w="340" w:type="pct"/>
            <w:noWrap w:val="0"/>
            <w:vAlign w:val="center"/>
          </w:tcPr>
          <w:p w14:paraId="0374725F">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1.75m</w:t>
            </w:r>
            <w:r>
              <w:rPr>
                <w:rFonts w:hint="eastAsia" w:ascii="仿宋" w:hAnsi="仿宋" w:eastAsia="仿宋" w:cs="仿宋"/>
                <w:b/>
                <w:bCs/>
                <w:color w:val="000000" w:themeColor="text1"/>
                <w:kern w:val="0"/>
                <w:sz w:val="21"/>
                <w:szCs w:val="21"/>
                <w14:textFill>
                  <w14:solidFill>
                    <w14:schemeClr w14:val="tx1"/>
                  </w14:solidFill>
                </w14:textFill>
              </w:rPr>
              <w:t>/s</w:t>
            </w:r>
          </w:p>
        </w:tc>
        <w:tc>
          <w:tcPr>
            <w:tcW w:w="285" w:type="pct"/>
            <w:noWrap w:val="0"/>
            <w:vAlign w:val="center"/>
          </w:tcPr>
          <w:p w14:paraId="1CA3F3BA">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2300</w:t>
            </w:r>
          </w:p>
        </w:tc>
        <w:tc>
          <w:tcPr>
            <w:tcW w:w="296" w:type="pct"/>
            <w:noWrap w:val="0"/>
            <w:vAlign w:val="center"/>
          </w:tcPr>
          <w:p w14:paraId="63CA5313">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2200</w:t>
            </w:r>
          </w:p>
        </w:tc>
        <w:tc>
          <w:tcPr>
            <w:tcW w:w="301" w:type="pct"/>
            <w:noWrap w:val="0"/>
            <w:vAlign w:val="center"/>
          </w:tcPr>
          <w:p w14:paraId="6E11ED45">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1800</w:t>
            </w:r>
          </w:p>
        </w:tc>
        <w:tc>
          <w:tcPr>
            <w:tcW w:w="356" w:type="pct"/>
            <w:noWrap w:val="0"/>
            <w:vAlign w:val="center"/>
          </w:tcPr>
          <w:p w14:paraId="68F83F1F">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4500</w:t>
            </w:r>
          </w:p>
        </w:tc>
        <w:tc>
          <w:tcPr>
            <w:tcW w:w="959" w:type="pct"/>
            <w:noWrap w:val="0"/>
            <w:vAlign w:val="center"/>
          </w:tcPr>
          <w:p w14:paraId="03F86AC5">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(600-1100-600)*2200</w:t>
            </w:r>
          </w:p>
        </w:tc>
      </w:tr>
      <w:tr w14:paraId="2DB2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6" w:hRule="atLeast"/>
        </w:trPr>
        <w:tc>
          <w:tcPr>
            <w:tcW w:w="5000" w:type="pct"/>
            <w:gridSpan w:val="12"/>
            <w:noWrap w:val="0"/>
            <w:vAlign w:val="center"/>
          </w:tcPr>
          <w:p w14:paraId="0251D73B">
            <w:pPr>
              <w:keepNext w:val="0"/>
              <w:keepLines w:val="0"/>
              <w:widowControl/>
              <w:numPr>
                <w:ilvl w:val="0"/>
                <w:numId w:val="0"/>
              </w:numPr>
              <w:suppressLineNumbers w:val="0"/>
              <w:spacing w:beforeAutospacing="0" w:afterAutospacing="0" w:line="240" w:lineRule="auto"/>
              <w:ind w:right="0" w:rightChars="0"/>
              <w:jc w:val="left"/>
              <w:rPr>
                <w:rFonts w:hint="default"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层高： 1层至5层：3900mm ,  6层:</w:t>
            </w:r>
            <w:r>
              <w:rPr>
                <w:rFonts w:hint="eastAsia" w:ascii="仿宋" w:hAnsi="仿宋" w:eastAsia="仿宋" w:cs="仿宋"/>
                <w:b/>
                <w:bCs/>
                <w:color w:val="000000" w:themeColor="text1"/>
                <w:kern w:val="0"/>
                <w:sz w:val="21"/>
                <w:szCs w:val="21"/>
                <w:highlight w:val="none"/>
                <w:shd w:val="clear" w:color="auto" w:fill="auto"/>
                <w:vertAlign w:val="baseline"/>
                <w:lang w:val="en-US" w:eastAsia="zh-CN"/>
                <w14:textFill>
                  <w14:solidFill>
                    <w14:schemeClr w14:val="tx1"/>
                  </w14:solidFill>
                </w14:textFill>
              </w:rPr>
              <w:t>（顶层）：4500mm</w:t>
            </w:r>
          </w:p>
        </w:tc>
      </w:tr>
      <w:tr w14:paraId="0368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30" w:type="pct"/>
            <w:noWrap w:val="0"/>
            <w:vAlign w:val="center"/>
          </w:tcPr>
          <w:p w14:paraId="708404DA">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2#楼</w:t>
            </w:r>
          </w:p>
          <w:p w14:paraId="7705B1F8">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(师生食堂)</w:t>
            </w:r>
          </w:p>
        </w:tc>
        <w:tc>
          <w:tcPr>
            <w:tcW w:w="697" w:type="pct"/>
            <w:noWrap w:val="0"/>
            <w:vAlign w:val="center"/>
          </w:tcPr>
          <w:p w14:paraId="6414ED6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餐梯</w:t>
            </w:r>
          </w:p>
        </w:tc>
        <w:tc>
          <w:tcPr>
            <w:tcW w:w="195" w:type="pct"/>
            <w:noWrap w:val="0"/>
            <w:vAlign w:val="center"/>
          </w:tcPr>
          <w:p w14:paraId="35A70856">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1</w:t>
            </w:r>
          </w:p>
        </w:tc>
        <w:tc>
          <w:tcPr>
            <w:tcW w:w="436" w:type="pct"/>
            <w:noWrap w:val="0"/>
            <w:vAlign w:val="center"/>
          </w:tcPr>
          <w:p w14:paraId="643A9A94">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2/2/2</w:t>
            </w:r>
          </w:p>
          <w:p w14:paraId="4E383879">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（1</w:t>
            </w:r>
            <w:r>
              <w:rPr>
                <w:rFonts w:hint="eastAsia" w:ascii="仿宋" w:hAnsi="仿宋" w:eastAsia="仿宋" w:cs="仿宋"/>
                <w:b/>
                <w:bCs/>
                <w:color w:val="000000" w:themeColor="text1"/>
                <w:sz w:val="21"/>
                <w:szCs w:val="21"/>
                <w:lang w:val="en-US" w:eastAsia="zh-CN"/>
                <w14:textFill>
                  <w14:solidFill>
                    <w14:schemeClr w14:val="tx1"/>
                  </w14:solidFill>
                </w14:textFill>
              </w:rPr>
              <w:t>～2</w:t>
            </w: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w:t>
            </w:r>
          </w:p>
        </w:tc>
        <w:tc>
          <w:tcPr>
            <w:tcW w:w="312" w:type="pct"/>
            <w:noWrap w:val="0"/>
            <w:vAlign w:val="center"/>
          </w:tcPr>
          <w:p w14:paraId="4B41C9A9">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5.4</w:t>
            </w:r>
          </w:p>
        </w:tc>
        <w:tc>
          <w:tcPr>
            <w:tcW w:w="285" w:type="pct"/>
            <w:noWrap w:val="0"/>
            <w:vAlign w:val="center"/>
          </w:tcPr>
          <w:p w14:paraId="12B93F7B">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14:textFill>
                  <w14:solidFill>
                    <w14:schemeClr w14:val="tx1"/>
                  </w14:solidFill>
                </w14:textFill>
              </w:rPr>
              <w:t>1000</w:t>
            </w:r>
            <w:r>
              <w:rPr>
                <w:rFonts w:hint="eastAsia" w:ascii="仿宋" w:hAnsi="仿宋" w:eastAsia="仿宋" w:cs="仿宋"/>
                <w:b/>
                <w:bCs/>
                <w:color w:val="000000" w:themeColor="text1"/>
                <w:kern w:val="0"/>
                <w:sz w:val="21"/>
                <w:szCs w:val="21"/>
                <w14:textFill>
                  <w14:solidFill>
                    <w14:schemeClr w14:val="tx1"/>
                  </w14:solidFill>
                </w14:textFill>
              </w:rPr>
              <w:t>kg</w:t>
            </w:r>
          </w:p>
        </w:tc>
        <w:tc>
          <w:tcPr>
            <w:tcW w:w="340" w:type="pct"/>
            <w:noWrap w:val="0"/>
            <w:vAlign w:val="center"/>
          </w:tcPr>
          <w:p w14:paraId="4E2498AF">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14:textFill>
                  <w14:solidFill>
                    <w14:schemeClr w14:val="tx1"/>
                  </w14:solidFill>
                </w14:textFill>
              </w:rPr>
              <w:t>1.0</w:t>
            </w:r>
            <w:r>
              <w:rPr>
                <w:rFonts w:hint="eastAsia" w:ascii="仿宋" w:hAnsi="仿宋" w:eastAsia="仿宋" w:cs="仿宋"/>
                <w:b/>
                <w:bCs/>
                <w:color w:val="000000" w:themeColor="text1"/>
                <w:kern w:val="0"/>
                <w:sz w:val="21"/>
                <w:szCs w:val="21"/>
                <w14:textFill>
                  <w14:solidFill>
                    <w14:schemeClr w14:val="tx1"/>
                  </w14:solidFill>
                </w14:textFill>
              </w:rPr>
              <w:t xml:space="preserve">m/s </w:t>
            </w:r>
          </w:p>
        </w:tc>
        <w:tc>
          <w:tcPr>
            <w:tcW w:w="285" w:type="pct"/>
            <w:noWrap w:val="0"/>
            <w:vAlign w:val="center"/>
          </w:tcPr>
          <w:p w14:paraId="2A3D2BF1">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2100</w:t>
            </w:r>
          </w:p>
        </w:tc>
        <w:tc>
          <w:tcPr>
            <w:tcW w:w="296" w:type="pct"/>
            <w:noWrap w:val="0"/>
            <w:vAlign w:val="center"/>
          </w:tcPr>
          <w:p w14:paraId="76CBBA0C">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2100</w:t>
            </w:r>
          </w:p>
        </w:tc>
        <w:tc>
          <w:tcPr>
            <w:tcW w:w="301" w:type="pct"/>
            <w:noWrap w:val="0"/>
            <w:vAlign w:val="center"/>
          </w:tcPr>
          <w:p w14:paraId="47B0A391">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1800</w:t>
            </w:r>
          </w:p>
        </w:tc>
        <w:tc>
          <w:tcPr>
            <w:tcW w:w="356" w:type="pct"/>
            <w:noWrap w:val="0"/>
            <w:vAlign w:val="center"/>
          </w:tcPr>
          <w:p w14:paraId="6F231C14">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4500</w:t>
            </w:r>
          </w:p>
        </w:tc>
        <w:tc>
          <w:tcPr>
            <w:tcW w:w="959" w:type="pct"/>
            <w:noWrap w:val="0"/>
            <w:vAlign w:val="center"/>
          </w:tcPr>
          <w:p w14:paraId="442D2B76">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(450-1100-550)*2200</w:t>
            </w:r>
          </w:p>
        </w:tc>
      </w:tr>
      <w:tr w14:paraId="1EC4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6" w:hRule="atLeast"/>
        </w:trPr>
        <w:tc>
          <w:tcPr>
            <w:tcW w:w="5000" w:type="pct"/>
            <w:gridSpan w:val="12"/>
            <w:noWrap w:val="0"/>
            <w:vAlign w:val="center"/>
          </w:tcPr>
          <w:p w14:paraId="0B0CE838">
            <w:pPr>
              <w:keepNext w:val="0"/>
              <w:keepLines w:val="0"/>
              <w:widowControl/>
              <w:numPr>
                <w:ilvl w:val="0"/>
                <w:numId w:val="0"/>
              </w:numPr>
              <w:suppressLineNumbers w:val="0"/>
              <w:spacing w:beforeAutospacing="0" w:afterAutospacing="0" w:line="240" w:lineRule="auto"/>
              <w:ind w:right="0" w:rightChars="0"/>
              <w:jc w:val="left"/>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层高</w:t>
            </w:r>
            <w:r>
              <w:rPr>
                <w:rFonts w:hint="eastAsia" w:ascii="仿宋" w:hAnsi="仿宋" w:eastAsia="仿宋" w:cs="仿宋"/>
                <w:b/>
                <w:bCs/>
                <w:color w:val="000000" w:themeColor="text1"/>
                <w:sz w:val="21"/>
                <w:szCs w:val="21"/>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 xml:space="preserve"> 1层：5400mm ,  2层（顶层）：4500mm</w:t>
            </w:r>
          </w:p>
        </w:tc>
      </w:tr>
      <w:tr w14:paraId="6C8E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30" w:type="pct"/>
            <w:noWrap w:val="0"/>
            <w:vAlign w:val="center"/>
          </w:tcPr>
          <w:p w14:paraId="5007B5A2">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3#楼</w:t>
            </w:r>
          </w:p>
          <w:p w14:paraId="7E16259C">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(学生宿舍)</w:t>
            </w:r>
          </w:p>
        </w:tc>
        <w:tc>
          <w:tcPr>
            <w:tcW w:w="697" w:type="pct"/>
            <w:noWrap w:val="0"/>
            <w:vAlign w:val="center"/>
          </w:tcPr>
          <w:p w14:paraId="3BED5C60">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有机房担架梯</w:t>
            </w:r>
          </w:p>
          <w:p w14:paraId="685A6597">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兼无障碍电梯</w:t>
            </w:r>
          </w:p>
        </w:tc>
        <w:tc>
          <w:tcPr>
            <w:tcW w:w="195" w:type="pct"/>
            <w:noWrap w:val="0"/>
            <w:vAlign w:val="center"/>
          </w:tcPr>
          <w:p w14:paraId="1212EA5B">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2</w:t>
            </w:r>
          </w:p>
        </w:tc>
        <w:tc>
          <w:tcPr>
            <w:tcW w:w="436" w:type="pct"/>
            <w:noWrap w:val="0"/>
            <w:vAlign w:val="center"/>
          </w:tcPr>
          <w:p w14:paraId="3E336663">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5/5/5</w:t>
            </w:r>
          </w:p>
          <w:p w14:paraId="0BD628D0">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（1</w:t>
            </w:r>
            <w:r>
              <w:rPr>
                <w:rFonts w:hint="eastAsia" w:ascii="仿宋" w:hAnsi="仿宋" w:eastAsia="仿宋" w:cs="仿宋"/>
                <w:b/>
                <w:bCs/>
                <w:color w:val="000000" w:themeColor="text1"/>
                <w:sz w:val="21"/>
                <w:szCs w:val="21"/>
                <w:lang w:val="en-US" w:eastAsia="zh-CN"/>
                <w14:textFill>
                  <w14:solidFill>
                    <w14:schemeClr w14:val="tx1"/>
                  </w14:solidFill>
                </w14:textFill>
              </w:rPr>
              <w:t>～5</w:t>
            </w: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w:t>
            </w:r>
          </w:p>
        </w:tc>
        <w:tc>
          <w:tcPr>
            <w:tcW w:w="312" w:type="pct"/>
            <w:noWrap w:val="0"/>
            <w:vAlign w:val="center"/>
          </w:tcPr>
          <w:p w14:paraId="3487B451">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15.6</w:t>
            </w:r>
          </w:p>
        </w:tc>
        <w:tc>
          <w:tcPr>
            <w:tcW w:w="285" w:type="pct"/>
            <w:noWrap w:val="0"/>
            <w:vAlign w:val="center"/>
          </w:tcPr>
          <w:p w14:paraId="6362ECBD">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14:textFill>
                  <w14:solidFill>
                    <w14:schemeClr w14:val="tx1"/>
                  </w14:solidFill>
                </w14:textFill>
              </w:rPr>
              <w:t>1000</w:t>
            </w:r>
            <w:r>
              <w:rPr>
                <w:rFonts w:hint="eastAsia" w:ascii="仿宋" w:hAnsi="仿宋" w:eastAsia="仿宋" w:cs="仿宋"/>
                <w:b/>
                <w:bCs/>
                <w:color w:val="000000" w:themeColor="text1"/>
                <w:kern w:val="0"/>
                <w:sz w:val="21"/>
                <w:szCs w:val="21"/>
                <w14:textFill>
                  <w14:solidFill>
                    <w14:schemeClr w14:val="tx1"/>
                  </w14:solidFill>
                </w14:textFill>
              </w:rPr>
              <w:t>kg</w:t>
            </w:r>
          </w:p>
        </w:tc>
        <w:tc>
          <w:tcPr>
            <w:tcW w:w="340" w:type="pct"/>
            <w:noWrap w:val="0"/>
            <w:vAlign w:val="center"/>
          </w:tcPr>
          <w:p w14:paraId="43C141A5">
            <w:pPr>
              <w:keepNext w:val="0"/>
              <w:keepLines w:val="0"/>
              <w:widowControl/>
              <w:suppressLineNumbers w:val="0"/>
              <w:spacing w:before="100" w:beforeAutospacing="1" w:after="100" w:afterAutospacing="1" w:line="300" w:lineRule="atLeast"/>
              <w:ind w:left="0" w:leftChars="0" w:right="0" w:rightChars="0"/>
              <w:jc w:val="center"/>
              <w:rPr>
                <w:rFonts w:hint="eastAsia" w:ascii="仿宋" w:hAnsi="仿宋" w:eastAsia="仿宋" w:cs="仿宋"/>
                <w:b/>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lang w:val="en-US" w:eastAsia="zh-CN"/>
                <w14:textFill>
                  <w14:solidFill>
                    <w14:schemeClr w14:val="tx1"/>
                  </w14:solidFill>
                </w14:textFill>
              </w:rPr>
              <w:t>1.75</w:t>
            </w:r>
            <w:r>
              <w:rPr>
                <w:rFonts w:hint="eastAsia" w:ascii="仿宋" w:hAnsi="仿宋" w:eastAsia="仿宋" w:cs="仿宋"/>
                <w:b/>
                <w:bCs/>
                <w:color w:val="000000" w:themeColor="text1"/>
                <w:kern w:val="0"/>
                <w:sz w:val="21"/>
                <w:szCs w:val="21"/>
                <w14:textFill>
                  <w14:solidFill>
                    <w14:schemeClr w14:val="tx1"/>
                  </w14:solidFill>
                </w14:textFill>
              </w:rPr>
              <w:t xml:space="preserve">m/s </w:t>
            </w:r>
          </w:p>
        </w:tc>
        <w:tc>
          <w:tcPr>
            <w:tcW w:w="285" w:type="pct"/>
            <w:noWrap w:val="0"/>
            <w:vAlign w:val="center"/>
          </w:tcPr>
          <w:p w14:paraId="7506584E">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2200</w:t>
            </w:r>
          </w:p>
        </w:tc>
        <w:tc>
          <w:tcPr>
            <w:tcW w:w="296" w:type="pct"/>
            <w:noWrap w:val="0"/>
            <w:vAlign w:val="center"/>
          </w:tcPr>
          <w:p w14:paraId="6FAAC8EB">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2200</w:t>
            </w:r>
          </w:p>
        </w:tc>
        <w:tc>
          <w:tcPr>
            <w:tcW w:w="301" w:type="pct"/>
            <w:noWrap w:val="0"/>
            <w:vAlign w:val="center"/>
          </w:tcPr>
          <w:p w14:paraId="7DD699BB">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1800</w:t>
            </w:r>
          </w:p>
        </w:tc>
        <w:tc>
          <w:tcPr>
            <w:tcW w:w="356" w:type="pct"/>
            <w:noWrap w:val="0"/>
            <w:vAlign w:val="center"/>
          </w:tcPr>
          <w:p w14:paraId="751632F9">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5000</w:t>
            </w:r>
          </w:p>
        </w:tc>
        <w:tc>
          <w:tcPr>
            <w:tcW w:w="959" w:type="pct"/>
            <w:noWrap w:val="0"/>
            <w:vAlign w:val="center"/>
          </w:tcPr>
          <w:p w14:paraId="20DE855F">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(550-1100-550)*2200</w:t>
            </w:r>
          </w:p>
        </w:tc>
      </w:tr>
      <w:tr w14:paraId="460B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6" w:hRule="atLeast"/>
        </w:trPr>
        <w:tc>
          <w:tcPr>
            <w:tcW w:w="5000" w:type="pct"/>
            <w:gridSpan w:val="12"/>
            <w:noWrap w:val="0"/>
            <w:vAlign w:val="center"/>
          </w:tcPr>
          <w:p w14:paraId="102FC58F">
            <w:pPr>
              <w:keepNext w:val="0"/>
              <w:keepLines w:val="0"/>
              <w:widowControl/>
              <w:numPr>
                <w:ilvl w:val="0"/>
                <w:numId w:val="0"/>
              </w:numPr>
              <w:suppressLineNumbers w:val="0"/>
              <w:spacing w:beforeAutospacing="0" w:afterAutospacing="0" w:line="240" w:lineRule="auto"/>
              <w:ind w:right="0" w:rightChars="0"/>
              <w:jc w:val="left"/>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层高</w:t>
            </w:r>
            <w:r>
              <w:rPr>
                <w:rFonts w:hint="eastAsia" w:ascii="仿宋" w:hAnsi="仿宋" w:eastAsia="仿宋" w:cs="仿宋"/>
                <w:b/>
                <w:bCs/>
                <w:color w:val="000000" w:themeColor="text1"/>
                <w:sz w:val="21"/>
                <w:szCs w:val="21"/>
                <w:lang w:val="en-US" w:eastAsia="zh-CN"/>
                <w14:textFill>
                  <w14:solidFill>
                    <w14:schemeClr w14:val="tx1"/>
                  </w14:solidFill>
                </w14:textFill>
              </w:rPr>
              <w:t>：</w:t>
            </w: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 xml:space="preserve"> 1层至4层：3900mm ,  5层（顶层）：5000mm</w:t>
            </w:r>
          </w:p>
        </w:tc>
      </w:tr>
      <w:tr w14:paraId="30CD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30" w:type="pct"/>
            <w:vMerge w:val="restart"/>
            <w:noWrap w:val="0"/>
            <w:vAlign w:val="center"/>
          </w:tcPr>
          <w:p w14:paraId="3FDAC92F">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4#楼</w:t>
            </w:r>
          </w:p>
          <w:p w14:paraId="5F3E00F3">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(乡村教师保障性租赁住房)</w:t>
            </w:r>
          </w:p>
        </w:tc>
        <w:tc>
          <w:tcPr>
            <w:tcW w:w="697" w:type="pct"/>
            <w:noWrap w:val="0"/>
            <w:vAlign w:val="center"/>
          </w:tcPr>
          <w:p w14:paraId="1083A233">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DT1有机房客梯</w:t>
            </w:r>
          </w:p>
        </w:tc>
        <w:tc>
          <w:tcPr>
            <w:tcW w:w="195" w:type="pct"/>
            <w:noWrap w:val="0"/>
            <w:vAlign w:val="center"/>
          </w:tcPr>
          <w:p w14:paraId="6176E597">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1</w:t>
            </w:r>
          </w:p>
        </w:tc>
        <w:tc>
          <w:tcPr>
            <w:tcW w:w="436" w:type="pct"/>
            <w:noWrap w:val="0"/>
            <w:vAlign w:val="center"/>
          </w:tcPr>
          <w:p w14:paraId="3CCFCB92">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10/10/10（负1至9）</w:t>
            </w:r>
          </w:p>
        </w:tc>
        <w:tc>
          <w:tcPr>
            <w:tcW w:w="312" w:type="pct"/>
            <w:noWrap w:val="0"/>
            <w:vAlign w:val="center"/>
          </w:tcPr>
          <w:p w14:paraId="474B0418">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29.40</w:t>
            </w:r>
          </w:p>
        </w:tc>
        <w:tc>
          <w:tcPr>
            <w:tcW w:w="285" w:type="pct"/>
            <w:noWrap w:val="0"/>
            <w:vAlign w:val="center"/>
          </w:tcPr>
          <w:p w14:paraId="2967336E">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1000kg</w:t>
            </w:r>
          </w:p>
        </w:tc>
        <w:tc>
          <w:tcPr>
            <w:tcW w:w="340" w:type="pct"/>
            <w:noWrap w:val="0"/>
            <w:vAlign w:val="center"/>
          </w:tcPr>
          <w:p w14:paraId="3D1C9CE0">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1.75m</w:t>
            </w:r>
            <w:r>
              <w:rPr>
                <w:rFonts w:hint="eastAsia" w:ascii="仿宋" w:hAnsi="仿宋" w:eastAsia="仿宋" w:cs="仿宋"/>
                <w:b/>
                <w:bCs/>
                <w:color w:val="000000" w:themeColor="text1"/>
                <w:kern w:val="0"/>
                <w:sz w:val="21"/>
                <w:szCs w:val="21"/>
                <w14:textFill>
                  <w14:solidFill>
                    <w14:schemeClr w14:val="tx1"/>
                  </w14:solidFill>
                </w14:textFill>
              </w:rPr>
              <w:t>/s</w:t>
            </w:r>
          </w:p>
        </w:tc>
        <w:tc>
          <w:tcPr>
            <w:tcW w:w="285" w:type="pct"/>
            <w:noWrap w:val="0"/>
            <w:vAlign w:val="center"/>
          </w:tcPr>
          <w:p w14:paraId="24478F4F">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2000</w:t>
            </w:r>
          </w:p>
        </w:tc>
        <w:tc>
          <w:tcPr>
            <w:tcW w:w="296" w:type="pct"/>
            <w:noWrap w:val="0"/>
            <w:vAlign w:val="center"/>
          </w:tcPr>
          <w:p w14:paraId="3FE9CE48">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2200</w:t>
            </w:r>
          </w:p>
        </w:tc>
        <w:tc>
          <w:tcPr>
            <w:tcW w:w="301" w:type="pct"/>
            <w:noWrap w:val="0"/>
            <w:vAlign w:val="center"/>
          </w:tcPr>
          <w:p w14:paraId="4BE016B5">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1800</w:t>
            </w:r>
          </w:p>
        </w:tc>
        <w:tc>
          <w:tcPr>
            <w:tcW w:w="356" w:type="pct"/>
            <w:noWrap w:val="0"/>
            <w:vAlign w:val="center"/>
          </w:tcPr>
          <w:p w14:paraId="1A766B46">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4530</w:t>
            </w:r>
          </w:p>
        </w:tc>
        <w:tc>
          <w:tcPr>
            <w:tcW w:w="959" w:type="pct"/>
            <w:noWrap w:val="0"/>
            <w:vAlign w:val="center"/>
          </w:tcPr>
          <w:p w14:paraId="7A7F7A4D">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(450-1100-450)*2200</w:t>
            </w:r>
          </w:p>
        </w:tc>
      </w:tr>
      <w:tr w14:paraId="3A3B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0" w:type="pct"/>
            <w:vMerge w:val="continue"/>
            <w:noWrap w:val="0"/>
            <w:vAlign w:val="center"/>
          </w:tcPr>
          <w:p w14:paraId="0F74037A">
            <w:pPr>
              <w:keepNext w:val="0"/>
              <w:keepLines w:val="0"/>
              <w:pageBreakBefore w:val="0"/>
              <w:widowControl/>
              <w:kinsoku/>
              <w:wordWrap/>
              <w:overflowPunct/>
              <w:topLinePunct w:val="0"/>
              <w:autoSpaceDE/>
              <w:autoSpaceDN/>
              <w:bidi w:val="0"/>
              <w:adjustRightInd/>
              <w:snapToGrid/>
              <w:spacing w:beforeAutospacing="0" w:afterAutospacing="0" w:line="380" w:lineRule="exact"/>
              <w:ind w:right="-53" w:rightChars="-25"/>
              <w:jc w:val="center"/>
              <w:textAlignment w:val="auto"/>
              <w:outlineLvl w:val="9"/>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p>
        </w:tc>
        <w:tc>
          <w:tcPr>
            <w:tcW w:w="697" w:type="pct"/>
            <w:noWrap w:val="0"/>
            <w:vAlign w:val="center"/>
          </w:tcPr>
          <w:p w14:paraId="1BCA43A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DT2有机房担架梯</w:t>
            </w:r>
          </w:p>
          <w:p w14:paraId="289020D2">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兼无障碍电梯</w:t>
            </w:r>
          </w:p>
        </w:tc>
        <w:tc>
          <w:tcPr>
            <w:tcW w:w="195" w:type="pct"/>
            <w:noWrap w:val="0"/>
            <w:vAlign w:val="center"/>
          </w:tcPr>
          <w:p w14:paraId="7CB1BD08">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1</w:t>
            </w:r>
          </w:p>
        </w:tc>
        <w:tc>
          <w:tcPr>
            <w:tcW w:w="436" w:type="pct"/>
            <w:noWrap w:val="0"/>
            <w:vAlign w:val="center"/>
          </w:tcPr>
          <w:p w14:paraId="0F99FFA6">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10/10/10（负1至9） </w:t>
            </w:r>
          </w:p>
        </w:tc>
        <w:tc>
          <w:tcPr>
            <w:tcW w:w="312" w:type="pct"/>
            <w:noWrap w:val="0"/>
            <w:vAlign w:val="center"/>
          </w:tcPr>
          <w:p w14:paraId="17BC25CE">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 29.40</w:t>
            </w:r>
          </w:p>
        </w:tc>
        <w:tc>
          <w:tcPr>
            <w:tcW w:w="285" w:type="pct"/>
            <w:noWrap w:val="0"/>
            <w:vAlign w:val="center"/>
          </w:tcPr>
          <w:p w14:paraId="2E64F0D4">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 xml:space="preserve">1000kg </w:t>
            </w:r>
          </w:p>
        </w:tc>
        <w:tc>
          <w:tcPr>
            <w:tcW w:w="340" w:type="pct"/>
            <w:noWrap w:val="0"/>
            <w:vAlign w:val="center"/>
          </w:tcPr>
          <w:p w14:paraId="39272E16">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1.75m</w:t>
            </w:r>
            <w:r>
              <w:rPr>
                <w:rFonts w:hint="eastAsia" w:ascii="仿宋" w:hAnsi="仿宋" w:eastAsia="仿宋" w:cs="仿宋"/>
                <w:b/>
                <w:bCs/>
                <w:color w:val="000000" w:themeColor="text1"/>
                <w:kern w:val="0"/>
                <w:sz w:val="21"/>
                <w:szCs w:val="21"/>
                <w14:textFill>
                  <w14:solidFill>
                    <w14:schemeClr w14:val="tx1"/>
                  </w14:solidFill>
                </w14:textFill>
              </w:rPr>
              <w:t>/s</w:t>
            </w:r>
          </w:p>
        </w:tc>
        <w:tc>
          <w:tcPr>
            <w:tcW w:w="285" w:type="pct"/>
            <w:noWrap w:val="0"/>
            <w:vAlign w:val="center"/>
          </w:tcPr>
          <w:p w14:paraId="64C3847B">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2200</w:t>
            </w:r>
          </w:p>
        </w:tc>
        <w:tc>
          <w:tcPr>
            <w:tcW w:w="296" w:type="pct"/>
            <w:noWrap w:val="0"/>
            <w:vAlign w:val="center"/>
          </w:tcPr>
          <w:p w14:paraId="7AB21C94">
            <w:pPr>
              <w:keepNext w:val="0"/>
              <w:keepLines w:val="0"/>
              <w:widowControl/>
              <w:suppressLineNumbers w:val="0"/>
              <w:jc w:val="center"/>
              <w:textAlignment w:val="center"/>
              <w:rPr>
                <w:rFonts w:hint="default"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1"/>
                <w:szCs w:val="21"/>
                <w:u w:val="none"/>
                <w:lang w:val="en-US" w:eastAsia="zh-CN" w:bidi="ar-SA"/>
                <w14:textFill>
                  <w14:solidFill>
                    <w14:schemeClr w14:val="tx1"/>
                  </w14:solidFill>
                </w14:textFill>
              </w:rPr>
              <w:t>2200</w:t>
            </w:r>
          </w:p>
        </w:tc>
        <w:tc>
          <w:tcPr>
            <w:tcW w:w="301" w:type="pct"/>
            <w:noWrap w:val="0"/>
            <w:vAlign w:val="center"/>
          </w:tcPr>
          <w:p w14:paraId="2613C8F4">
            <w:pPr>
              <w:keepNext w:val="0"/>
              <w:keepLines w:val="0"/>
              <w:widowControl/>
              <w:suppressLineNumbers w:val="0"/>
              <w:spacing w:before="100" w:beforeAutospacing="1" w:after="100" w:afterAutospacing="1" w:line="300" w:lineRule="atLeast"/>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1800</w:t>
            </w:r>
          </w:p>
        </w:tc>
        <w:tc>
          <w:tcPr>
            <w:tcW w:w="356" w:type="pct"/>
            <w:noWrap w:val="0"/>
            <w:vAlign w:val="center"/>
          </w:tcPr>
          <w:p w14:paraId="3B69F292">
            <w:pPr>
              <w:keepNext w:val="0"/>
              <w:keepLines w:val="0"/>
              <w:widowControl/>
              <w:suppressLineNumbers w:val="0"/>
              <w:spacing w:beforeAutospacing="0" w:afterAutospacing="0" w:line="240" w:lineRule="auto"/>
              <w:ind w:left="0" w:leftChars="0" w:right="0" w:rightChars="0"/>
              <w:jc w:val="center"/>
              <w:rPr>
                <w:rFonts w:hint="default"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t>4530</w:t>
            </w:r>
          </w:p>
        </w:tc>
        <w:tc>
          <w:tcPr>
            <w:tcW w:w="959" w:type="pct"/>
            <w:noWrap w:val="0"/>
            <w:vAlign w:val="center"/>
          </w:tcPr>
          <w:p w14:paraId="518728FE">
            <w:pPr>
              <w:keepNext w:val="0"/>
              <w:keepLines w:val="0"/>
              <w:widowControl/>
              <w:suppressLineNumbers w:val="0"/>
              <w:spacing w:beforeAutospacing="0" w:afterAutospacing="0" w:line="240" w:lineRule="auto"/>
              <w:ind w:left="0" w:leftChars="0" w:right="0" w:rightChars="0"/>
              <w:jc w:val="center"/>
              <w:rPr>
                <w:rFonts w:hint="eastAsia" w:ascii="仿宋" w:hAnsi="仿宋" w:eastAsia="仿宋" w:cs="仿宋"/>
                <w:b/>
                <w:bCs/>
                <w:color w:val="000000" w:themeColor="text1"/>
                <w:kern w:val="0"/>
                <w:sz w:val="21"/>
                <w:szCs w:val="21"/>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(550-1100-550)*2200</w:t>
            </w:r>
          </w:p>
        </w:tc>
      </w:tr>
      <w:tr w14:paraId="5F6F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6" w:hRule="atLeast"/>
        </w:trPr>
        <w:tc>
          <w:tcPr>
            <w:tcW w:w="5000" w:type="pct"/>
            <w:gridSpan w:val="12"/>
            <w:noWrap w:val="0"/>
            <w:vAlign w:val="center"/>
          </w:tcPr>
          <w:p w14:paraId="04BA39D2">
            <w:pPr>
              <w:keepNext w:val="0"/>
              <w:keepLines w:val="0"/>
              <w:widowControl/>
              <w:numPr>
                <w:ilvl w:val="0"/>
                <w:numId w:val="0"/>
              </w:numPr>
              <w:suppressLineNumbers w:val="0"/>
              <w:spacing w:beforeAutospacing="0" w:afterAutospacing="0" w:line="240" w:lineRule="auto"/>
              <w:ind w:right="0" w:rightChars="0"/>
              <w:jc w:val="left"/>
              <w:rPr>
                <w:rFonts w:hint="default" w:ascii="仿宋" w:hAnsi="仿宋" w:eastAsia="仿宋" w:cs="仿宋"/>
                <w:b/>
                <w:bCs/>
                <w:color w:val="000000" w:themeColor="text1"/>
                <w:kern w:val="0"/>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kern w:val="0"/>
                <w:sz w:val="21"/>
                <w:szCs w:val="21"/>
                <w:vertAlign w:val="baseline"/>
                <w:lang w:val="en-US" w:eastAsia="zh-CN"/>
                <w14:textFill>
                  <w14:solidFill>
                    <w14:schemeClr w14:val="tx1"/>
                  </w14:solidFill>
                </w14:textFill>
              </w:rPr>
              <w:t>层高： 负1层：4200mm，1层至8层：3150mm ,  9层:</w:t>
            </w:r>
            <w:r>
              <w:rPr>
                <w:rFonts w:hint="eastAsia" w:ascii="仿宋" w:hAnsi="仿宋" w:eastAsia="仿宋" w:cs="仿宋"/>
                <w:b/>
                <w:bCs/>
                <w:color w:val="000000" w:themeColor="text1"/>
                <w:kern w:val="0"/>
                <w:sz w:val="21"/>
                <w:szCs w:val="21"/>
                <w:highlight w:val="none"/>
                <w:shd w:val="clear" w:color="auto" w:fill="auto"/>
                <w:vertAlign w:val="baseline"/>
                <w:lang w:val="en-US" w:eastAsia="zh-CN"/>
                <w14:textFill>
                  <w14:solidFill>
                    <w14:schemeClr w14:val="tx1"/>
                  </w14:solidFill>
                </w14:textFill>
              </w:rPr>
              <w:t>（顶层）：4530mm</w:t>
            </w:r>
          </w:p>
        </w:tc>
      </w:tr>
    </w:tbl>
    <w:p w14:paraId="1975D660">
      <w:pPr>
        <w:numPr>
          <w:numId w:val="0"/>
        </w:numPr>
        <w:rPr>
          <w:rFonts w:hint="default"/>
          <w:sz w:val="28"/>
          <w:szCs w:val="28"/>
          <w:lang w:val="en-US" w:eastAsia="zh-CN"/>
        </w:rPr>
      </w:pPr>
    </w:p>
    <w:p w14:paraId="28AC4645">
      <w:pPr>
        <w:numPr>
          <w:numId w:val="0"/>
        </w:numPr>
        <w:rPr>
          <w:rFonts w:hint="default"/>
          <w:sz w:val="28"/>
          <w:szCs w:val="28"/>
          <w:lang w:val="en-US" w:eastAsia="zh-CN"/>
        </w:rPr>
      </w:pPr>
    </w:p>
    <w:p w14:paraId="3256DD80">
      <w:pPr>
        <w:numPr>
          <w:numId w:val="0"/>
        </w:numPr>
        <w:jc w:val="center"/>
        <w:rPr>
          <w:rFonts w:hint="eastAsia"/>
          <w:sz w:val="28"/>
          <w:szCs w:val="28"/>
          <w:lang w:val="en-US" w:eastAsia="zh-CN"/>
        </w:rPr>
      </w:pPr>
      <w:r>
        <w:rPr>
          <w:rFonts w:hint="eastAsia" w:ascii="黑体" w:hAnsi="黑体" w:eastAsia="黑体" w:cs="黑体"/>
          <w:b/>
          <w:sz w:val="32"/>
          <w:szCs w:val="32"/>
          <w:lang w:val="en-US" w:eastAsia="zh-CN"/>
        </w:rPr>
        <w:t>2：产品询价单</w:t>
      </w:r>
    </w:p>
    <w:tbl>
      <w:tblPr>
        <w:tblStyle w:val="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60"/>
        <w:gridCol w:w="1875"/>
        <w:gridCol w:w="1350"/>
        <w:gridCol w:w="1175"/>
        <w:gridCol w:w="3437"/>
        <w:gridCol w:w="1350"/>
        <w:gridCol w:w="1400"/>
        <w:gridCol w:w="1400"/>
        <w:gridCol w:w="1400"/>
      </w:tblGrid>
      <w:tr w14:paraId="6F0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0" w:type="dxa"/>
            <w:vAlign w:val="top"/>
          </w:tcPr>
          <w:p w14:paraId="3F22C1CC">
            <w:pPr>
              <w:numPr>
                <w:numId w:val="0"/>
              </w:num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1875" w:type="dxa"/>
            <w:vAlign w:val="top"/>
          </w:tcPr>
          <w:p w14:paraId="26B1D23E">
            <w:pPr>
              <w:numPr>
                <w:numId w:val="0"/>
              </w:numPr>
              <w:jc w:val="center"/>
              <w:rPr>
                <w:rFonts w:hint="default"/>
                <w:sz w:val="28"/>
                <w:szCs w:val="28"/>
                <w:vertAlign w:val="baseline"/>
                <w:lang w:val="en-US" w:eastAsia="zh-CN"/>
              </w:rPr>
            </w:pPr>
            <w:r>
              <w:rPr>
                <w:rFonts w:hint="eastAsia"/>
                <w:sz w:val="28"/>
                <w:szCs w:val="28"/>
                <w:vertAlign w:val="baseline"/>
                <w:lang w:val="en-US" w:eastAsia="zh-CN"/>
              </w:rPr>
              <w:t>产品名称</w:t>
            </w:r>
          </w:p>
        </w:tc>
        <w:tc>
          <w:tcPr>
            <w:tcW w:w="1350" w:type="dxa"/>
            <w:vAlign w:val="top"/>
          </w:tcPr>
          <w:p w14:paraId="6E996A9D">
            <w:pPr>
              <w:numPr>
                <w:numId w:val="0"/>
              </w:numPr>
              <w:jc w:val="center"/>
              <w:rPr>
                <w:rFonts w:hint="default"/>
                <w:sz w:val="28"/>
                <w:szCs w:val="28"/>
                <w:vertAlign w:val="baseline"/>
                <w:lang w:val="en-US" w:eastAsia="zh-CN"/>
              </w:rPr>
            </w:pPr>
            <w:r>
              <w:rPr>
                <w:rFonts w:hint="eastAsia"/>
                <w:sz w:val="28"/>
                <w:szCs w:val="28"/>
                <w:vertAlign w:val="baseline"/>
                <w:lang w:val="en-US" w:eastAsia="zh-CN"/>
              </w:rPr>
              <w:t>品牌</w:t>
            </w:r>
          </w:p>
        </w:tc>
        <w:tc>
          <w:tcPr>
            <w:tcW w:w="1175" w:type="dxa"/>
            <w:vAlign w:val="top"/>
          </w:tcPr>
          <w:p w14:paraId="252FE618">
            <w:pPr>
              <w:numPr>
                <w:numId w:val="0"/>
              </w:numPr>
              <w:jc w:val="center"/>
              <w:rPr>
                <w:rFonts w:hint="default"/>
                <w:sz w:val="28"/>
                <w:szCs w:val="28"/>
                <w:vertAlign w:val="baseline"/>
                <w:lang w:val="en-US" w:eastAsia="zh-CN"/>
              </w:rPr>
            </w:pPr>
            <w:r>
              <w:rPr>
                <w:rFonts w:hint="eastAsia"/>
                <w:sz w:val="28"/>
                <w:szCs w:val="28"/>
                <w:vertAlign w:val="baseline"/>
                <w:lang w:val="en-US" w:eastAsia="zh-CN"/>
              </w:rPr>
              <w:t>型号</w:t>
            </w:r>
          </w:p>
        </w:tc>
        <w:tc>
          <w:tcPr>
            <w:tcW w:w="3437" w:type="dxa"/>
            <w:vAlign w:val="top"/>
          </w:tcPr>
          <w:p w14:paraId="128BD537">
            <w:pPr>
              <w:numPr>
                <w:numId w:val="0"/>
              </w:numPr>
              <w:jc w:val="center"/>
              <w:rPr>
                <w:rFonts w:hint="default"/>
                <w:sz w:val="28"/>
                <w:szCs w:val="28"/>
                <w:vertAlign w:val="baseline"/>
                <w:lang w:val="en-US" w:eastAsia="zh-CN"/>
              </w:rPr>
            </w:pPr>
            <w:r>
              <w:rPr>
                <w:rFonts w:hint="eastAsia"/>
                <w:sz w:val="28"/>
                <w:szCs w:val="28"/>
                <w:vertAlign w:val="baseline"/>
                <w:lang w:val="en-US" w:eastAsia="zh-CN"/>
              </w:rPr>
              <w:t>参数</w:t>
            </w:r>
          </w:p>
        </w:tc>
        <w:tc>
          <w:tcPr>
            <w:tcW w:w="1350" w:type="dxa"/>
            <w:vAlign w:val="top"/>
          </w:tcPr>
          <w:p w14:paraId="0122D465">
            <w:pPr>
              <w:numPr>
                <w:numId w:val="0"/>
              </w:numPr>
              <w:jc w:val="center"/>
              <w:rPr>
                <w:rFonts w:hint="default"/>
                <w:sz w:val="28"/>
                <w:szCs w:val="28"/>
                <w:vertAlign w:val="baseline"/>
                <w:lang w:val="en-US" w:eastAsia="zh-CN"/>
              </w:rPr>
            </w:pPr>
            <w:r>
              <w:rPr>
                <w:rFonts w:hint="eastAsia"/>
                <w:sz w:val="28"/>
                <w:szCs w:val="28"/>
                <w:vertAlign w:val="baseline"/>
                <w:lang w:val="en-US" w:eastAsia="zh-CN"/>
              </w:rPr>
              <w:t>单位</w:t>
            </w:r>
          </w:p>
        </w:tc>
        <w:tc>
          <w:tcPr>
            <w:tcW w:w="1400" w:type="dxa"/>
            <w:vAlign w:val="top"/>
          </w:tcPr>
          <w:p w14:paraId="4BFDB3DC">
            <w:pPr>
              <w:numPr>
                <w:numId w:val="0"/>
              </w:numPr>
              <w:jc w:val="center"/>
              <w:rPr>
                <w:rFonts w:hint="default"/>
                <w:sz w:val="28"/>
                <w:szCs w:val="28"/>
                <w:vertAlign w:val="baseline"/>
                <w:lang w:val="en-US" w:eastAsia="zh-CN"/>
              </w:rPr>
            </w:pPr>
            <w:r>
              <w:rPr>
                <w:rFonts w:hint="eastAsia"/>
                <w:sz w:val="28"/>
                <w:szCs w:val="28"/>
                <w:vertAlign w:val="baseline"/>
                <w:lang w:val="en-US" w:eastAsia="zh-CN"/>
              </w:rPr>
              <w:t>单价</w:t>
            </w:r>
          </w:p>
        </w:tc>
        <w:tc>
          <w:tcPr>
            <w:tcW w:w="1400" w:type="dxa"/>
            <w:vAlign w:val="top"/>
          </w:tcPr>
          <w:p w14:paraId="75A5679A">
            <w:pPr>
              <w:numPr>
                <w:numId w:val="0"/>
              </w:numPr>
              <w:jc w:val="center"/>
              <w:rPr>
                <w:rFonts w:hint="default"/>
                <w:sz w:val="28"/>
                <w:szCs w:val="28"/>
                <w:vertAlign w:val="baseline"/>
                <w:lang w:val="en-US" w:eastAsia="zh-CN"/>
              </w:rPr>
            </w:pPr>
            <w:r>
              <w:rPr>
                <w:rFonts w:hint="eastAsia"/>
                <w:sz w:val="28"/>
                <w:szCs w:val="28"/>
                <w:vertAlign w:val="baseline"/>
                <w:lang w:val="en-US" w:eastAsia="zh-CN"/>
              </w:rPr>
              <w:t>合计</w:t>
            </w:r>
          </w:p>
        </w:tc>
        <w:tc>
          <w:tcPr>
            <w:tcW w:w="1400" w:type="dxa"/>
            <w:vAlign w:val="top"/>
          </w:tcPr>
          <w:p w14:paraId="4E56D518">
            <w:pPr>
              <w:numPr>
                <w:numId w:val="0"/>
              </w:numPr>
              <w:jc w:val="center"/>
              <w:rPr>
                <w:rFonts w:hint="default"/>
                <w:sz w:val="28"/>
                <w:szCs w:val="28"/>
                <w:vertAlign w:val="baseline"/>
                <w:lang w:val="en-US" w:eastAsia="zh-CN"/>
              </w:rPr>
            </w:pPr>
            <w:r>
              <w:rPr>
                <w:rFonts w:hint="eastAsia"/>
                <w:sz w:val="28"/>
                <w:szCs w:val="28"/>
                <w:vertAlign w:val="baseline"/>
                <w:lang w:val="en-US" w:eastAsia="zh-CN"/>
              </w:rPr>
              <w:t>备注</w:t>
            </w:r>
          </w:p>
        </w:tc>
      </w:tr>
      <w:tr w14:paraId="4F8A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0" w:type="dxa"/>
            <w:vAlign w:val="top"/>
          </w:tcPr>
          <w:p w14:paraId="41833471">
            <w:pPr>
              <w:numPr>
                <w:numId w:val="0"/>
              </w:numPr>
              <w:jc w:val="center"/>
              <w:rPr>
                <w:rFonts w:hint="default"/>
                <w:sz w:val="28"/>
                <w:szCs w:val="28"/>
                <w:vertAlign w:val="baseline"/>
                <w:lang w:val="en-US" w:eastAsia="zh-CN"/>
              </w:rPr>
            </w:pPr>
          </w:p>
        </w:tc>
        <w:tc>
          <w:tcPr>
            <w:tcW w:w="1875" w:type="dxa"/>
            <w:vAlign w:val="top"/>
          </w:tcPr>
          <w:p w14:paraId="30014727">
            <w:pPr>
              <w:numPr>
                <w:numId w:val="0"/>
              </w:numPr>
              <w:jc w:val="center"/>
              <w:rPr>
                <w:rFonts w:hint="default"/>
                <w:sz w:val="28"/>
                <w:szCs w:val="28"/>
                <w:vertAlign w:val="baseline"/>
                <w:lang w:val="en-US" w:eastAsia="zh-CN"/>
              </w:rPr>
            </w:pPr>
          </w:p>
        </w:tc>
        <w:tc>
          <w:tcPr>
            <w:tcW w:w="1350" w:type="dxa"/>
            <w:vAlign w:val="top"/>
          </w:tcPr>
          <w:p w14:paraId="0FF888E7">
            <w:pPr>
              <w:numPr>
                <w:numId w:val="0"/>
              </w:numPr>
              <w:jc w:val="center"/>
              <w:rPr>
                <w:rFonts w:hint="default"/>
                <w:sz w:val="28"/>
                <w:szCs w:val="28"/>
                <w:vertAlign w:val="baseline"/>
                <w:lang w:val="en-US" w:eastAsia="zh-CN"/>
              </w:rPr>
            </w:pPr>
          </w:p>
        </w:tc>
        <w:tc>
          <w:tcPr>
            <w:tcW w:w="1175" w:type="dxa"/>
            <w:vAlign w:val="top"/>
          </w:tcPr>
          <w:p w14:paraId="797D067D">
            <w:pPr>
              <w:numPr>
                <w:numId w:val="0"/>
              </w:numPr>
              <w:jc w:val="center"/>
              <w:rPr>
                <w:rFonts w:hint="default"/>
                <w:sz w:val="28"/>
                <w:szCs w:val="28"/>
                <w:vertAlign w:val="baseline"/>
                <w:lang w:val="en-US" w:eastAsia="zh-CN"/>
              </w:rPr>
            </w:pPr>
          </w:p>
        </w:tc>
        <w:tc>
          <w:tcPr>
            <w:tcW w:w="3437" w:type="dxa"/>
            <w:vAlign w:val="top"/>
          </w:tcPr>
          <w:p w14:paraId="1C2900FD">
            <w:pPr>
              <w:numPr>
                <w:numId w:val="0"/>
              </w:numPr>
              <w:jc w:val="center"/>
              <w:rPr>
                <w:rFonts w:hint="default"/>
                <w:sz w:val="28"/>
                <w:szCs w:val="28"/>
                <w:vertAlign w:val="baseline"/>
                <w:lang w:val="en-US" w:eastAsia="zh-CN"/>
              </w:rPr>
            </w:pPr>
          </w:p>
        </w:tc>
        <w:tc>
          <w:tcPr>
            <w:tcW w:w="1350" w:type="dxa"/>
            <w:vAlign w:val="top"/>
          </w:tcPr>
          <w:p w14:paraId="39C347CA">
            <w:pPr>
              <w:numPr>
                <w:numId w:val="0"/>
              </w:numPr>
              <w:jc w:val="center"/>
              <w:rPr>
                <w:rFonts w:hint="default"/>
                <w:sz w:val="28"/>
                <w:szCs w:val="28"/>
                <w:vertAlign w:val="baseline"/>
                <w:lang w:val="en-US" w:eastAsia="zh-CN"/>
              </w:rPr>
            </w:pPr>
          </w:p>
        </w:tc>
        <w:tc>
          <w:tcPr>
            <w:tcW w:w="1400" w:type="dxa"/>
            <w:vAlign w:val="top"/>
          </w:tcPr>
          <w:p w14:paraId="337AC828">
            <w:pPr>
              <w:numPr>
                <w:numId w:val="0"/>
              </w:numPr>
              <w:jc w:val="center"/>
              <w:rPr>
                <w:rFonts w:hint="default"/>
                <w:sz w:val="28"/>
                <w:szCs w:val="28"/>
                <w:vertAlign w:val="baseline"/>
                <w:lang w:val="en-US" w:eastAsia="zh-CN"/>
              </w:rPr>
            </w:pPr>
          </w:p>
        </w:tc>
        <w:tc>
          <w:tcPr>
            <w:tcW w:w="1400" w:type="dxa"/>
            <w:vAlign w:val="top"/>
          </w:tcPr>
          <w:p w14:paraId="3E9B5A2C">
            <w:pPr>
              <w:numPr>
                <w:numId w:val="0"/>
              </w:numPr>
              <w:jc w:val="center"/>
              <w:rPr>
                <w:rFonts w:hint="default"/>
                <w:sz w:val="28"/>
                <w:szCs w:val="28"/>
                <w:vertAlign w:val="baseline"/>
                <w:lang w:val="en-US" w:eastAsia="zh-CN"/>
              </w:rPr>
            </w:pPr>
          </w:p>
        </w:tc>
        <w:tc>
          <w:tcPr>
            <w:tcW w:w="1400" w:type="dxa"/>
            <w:vAlign w:val="top"/>
          </w:tcPr>
          <w:p w14:paraId="4251AAA6">
            <w:pPr>
              <w:numPr>
                <w:numId w:val="0"/>
              </w:numPr>
              <w:jc w:val="center"/>
              <w:rPr>
                <w:rFonts w:hint="default"/>
                <w:sz w:val="28"/>
                <w:szCs w:val="28"/>
                <w:vertAlign w:val="baseline"/>
                <w:lang w:val="en-US" w:eastAsia="zh-CN"/>
              </w:rPr>
            </w:pPr>
          </w:p>
        </w:tc>
      </w:tr>
    </w:tbl>
    <w:p w14:paraId="1C112998">
      <w:pPr>
        <w:numPr>
          <w:numId w:val="0"/>
        </w:numPr>
        <w:rPr>
          <w:rFonts w:hint="default"/>
          <w:sz w:val="28"/>
          <w:szCs w:val="28"/>
          <w:lang w:val="en-US" w:eastAsia="zh-CN"/>
        </w:rPr>
      </w:pPr>
    </w:p>
    <w:p w14:paraId="1B57820E">
      <w:pPr>
        <w:numPr>
          <w:numId w:val="0"/>
        </w:numPr>
        <w:rPr>
          <w:rFonts w:hint="default"/>
          <w:sz w:val="28"/>
          <w:szCs w:val="28"/>
          <w:lang w:val="en-US" w:eastAsia="zh-CN"/>
        </w:rPr>
      </w:pPr>
    </w:p>
    <w:p w14:paraId="76EF1ADF">
      <w:pPr>
        <w:numPr>
          <w:numId w:val="0"/>
        </w:numPr>
        <w:rPr>
          <w:rFonts w:hint="default"/>
          <w:sz w:val="28"/>
          <w:szCs w:val="28"/>
          <w:lang w:val="en-US" w:eastAsia="zh-CN"/>
        </w:rPr>
      </w:pPr>
    </w:p>
    <w:p w14:paraId="7CC7CA5E">
      <w:pPr>
        <w:numPr>
          <w:numId w:val="0"/>
        </w:numPr>
        <w:rPr>
          <w:rFonts w:hint="default"/>
          <w:sz w:val="28"/>
          <w:szCs w:val="28"/>
          <w:lang w:val="en-US" w:eastAsia="zh-CN"/>
        </w:rPr>
      </w:pPr>
    </w:p>
    <w:p w14:paraId="321DA35E">
      <w:pPr>
        <w:numPr>
          <w:numId w:val="0"/>
        </w:numPr>
        <w:rPr>
          <w:rFonts w:hint="default"/>
          <w:sz w:val="28"/>
          <w:szCs w:val="28"/>
          <w:lang w:val="en-US" w:eastAsia="zh-CN"/>
        </w:rPr>
      </w:pPr>
    </w:p>
    <w:p w14:paraId="7DF4490D">
      <w:pPr>
        <w:numPr>
          <w:numId w:val="0"/>
        </w:numPr>
        <w:rPr>
          <w:rFonts w:hint="default"/>
          <w:sz w:val="28"/>
          <w:szCs w:val="28"/>
          <w:lang w:val="en-US" w:eastAsia="zh-CN"/>
        </w:rPr>
      </w:pPr>
    </w:p>
    <w:p w14:paraId="3B3A8C0A">
      <w:pPr>
        <w:numPr>
          <w:numId w:val="0"/>
        </w:numPr>
        <w:rPr>
          <w:rFonts w:hint="default"/>
          <w:sz w:val="28"/>
          <w:szCs w:val="28"/>
          <w:lang w:val="en-US" w:eastAsia="zh-CN"/>
        </w:rPr>
      </w:pPr>
    </w:p>
    <w:p w14:paraId="2E41FDED">
      <w:pPr>
        <w:numPr>
          <w:numId w:val="0"/>
        </w:numPr>
        <w:rPr>
          <w:rFonts w:hint="default"/>
          <w:sz w:val="28"/>
          <w:szCs w:val="28"/>
          <w:lang w:val="en-US" w:eastAsia="zh-CN"/>
        </w:rPr>
      </w:pPr>
    </w:p>
    <w:p w14:paraId="2EFF3134">
      <w:pPr>
        <w:numPr>
          <w:numId w:val="0"/>
        </w:numPr>
        <w:rPr>
          <w:rFonts w:hint="default"/>
          <w:sz w:val="28"/>
          <w:szCs w:val="28"/>
          <w:lang w:val="en-US" w:eastAsia="zh-CN"/>
        </w:rPr>
      </w:pPr>
    </w:p>
    <w:p w14:paraId="32E92698">
      <w:pPr>
        <w:numPr>
          <w:numId w:val="0"/>
        </w:numPr>
        <w:rPr>
          <w:rFonts w:hint="default"/>
          <w:sz w:val="28"/>
          <w:szCs w:val="28"/>
          <w:lang w:val="en-US" w:eastAsia="zh-CN"/>
        </w:rPr>
      </w:pPr>
    </w:p>
    <w:p w14:paraId="69939FEF">
      <w:pPr>
        <w:numPr>
          <w:numId w:val="0"/>
        </w:numPr>
        <w:rPr>
          <w:rFonts w:hint="default"/>
          <w:sz w:val="28"/>
          <w:szCs w:val="28"/>
          <w:lang w:val="en-US" w:eastAsia="zh-CN"/>
        </w:rPr>
      </w:pPr>
    </w:p>
    <w:p w14:paraId="63155F0C">
      <w:pPr>
        <w:spacing w:line="360" w:lineRule="auto"/>
        <w:jc w:val="both"/>
        <w:rPr>
          <w:rFonts w:hint="eastAsia" w:ascii="宋体" w:hAnsi="宋体" w:cs="宋体"/>
          <w:b/>
          <w:bCs/>
          <w:sz w:val="32"/>
          <w:szCs w:val="32"/>
        </w:rPr>
        <w:sectPr>
          <w:pgSz w:w="16838" w:h="11906" w:orient="landscape"/>
          <w:pgMar w:top="1800" w:right="1440" w:bottom="1066" w:left="1440" w:header="851" w:footer="992" w:gutter="0"/>
          <w:cols w:space="425" w:num="1"/>
          <w:docGrid w:type="lines" w:linePitch="312" w:charSpace="0"/>
        </w:sectPr>
      </w:pPr>
    </w:p>
    <w:p w14:paraId="251B8F94">
      <w:pPr>
        <w:spacing w:line="360" w:lineRule="auto"/>
        <w:jc w:val="center"/>
        <w:rPr>
          <w:rFonts w:hint="eastAsia" w:ascii="宋体" w:hAnsi="宋体" w:cs="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供应商基本情况表</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5A9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286E0124">
            <w:pPr>
              <w:spacing w:line="360" w:lineRule="auto"/>
              <w:jc w:val="center"/>
              <w:rPr>
                <w:rFonts w:hint="eastAsia" w:ascii="宋体" w:hAnsi="宋体" w:cs="宋体"/>
                <w:sz w:val="24"/>
              </w:rPr>
            </w:pPr>
            <w:r>
              <w:rPr>
                <w:rFonts w:hint="eastAsia" w:ascii="宋体" w:hAnsi="宋体" w:cs="宋体"/>
                <w:sz w:val="24"/>
              </w:rPr>
              <w:t>供应商名称</w:t>
            </w:r>
          </w:p>
        </w:tc>
        <w:tc>
          <w:tcPr>
            <w:tcW w:w="7560" w:type="dxa"/>
            <w:gridSpan w:val="11"/>
            <w:noWrap w:val="0"/>
            <w:vAlign w:val="center"/>
          </w:tcPr>
          <w:p w14:paraId="675998A5">
            <w:pPr>
              <w:spacing w:line="360" w:lineRule="auto"/>
              <w:jc w:val="center"/>
              <w:rPr>
                <w:rFonts w:hint="eastAsia" w:ascii="宋体" w:hAnsi="宋体" w:cs="宋体"/>
                <w:sz w:val="24"/>
              </w:rPr>
            </w:pPr>
          </w:p>
        </w:tc>
      </w:tr>
      <w:tr w14:paraId="5A62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4A274AB5">
            <w:pPr>
              <w:spacing w:line="360" w:lineRule="auto"/>
              <w:jc w:val="center"/>
              <w:rPr>
                <w:rFonts w:hint="eastAsia" w:ascii="宋体" w:hAnsi="宋体" w:cs="宋体"/>
                <w:sz w:val="24"/>
              </w:rPr>
            </w:pPr>
            <w:r>
              <w:rPr>
                <w:rFonts w:hint="eastAsia" w:ascii="宋体" w:hAnsi="宋体" w:cs="宋体"/>
                <w:sz w:val="24"/>
              </w:rPr>
              <w:t>注册地址</w:t>
            </w:r>
          </w:p>
        </w:tc>
        <w:tc>
          <w:tcPr>
            <w:tcW w:w="4680" w:type="dxa"/>
            <w:gridSpan w:val="6"/>
            <w:noWrap w:val="0"/>
            <w:vAlign w:val="center"/>
          </w:tcPr>
          <w:p w14:paraId="2E353264">
            <w:pPr>
              <w:spacing w:line="360" w:lineRule="auto"/>
              <w:jc w:val="center"/>
              <w:rPr>
                <w:rFonts w:hint="eastAsia" w:ascii="宋体" w:hAnsi="宋体" w:cs="宋体"/>
                <w:sz w:val="24"/>
              </w:rPr>
            </w:pPr>
          </w:p>
        </w:tc>
        <w:tc>
          <w:tcPr>
            <w:tcW w:w="1260" w:type="dxa"/>
            <w:gridSpan w:val="3"/>
            <w:noWrap w:val="0"/>
            <w:vAlign w:val="center"/>
          </w:tcPr>
          <w:p w14:paraId="4EBA9F6C">
            <w:pPr>
              <w:spacing w:line="360" w:lineRule="auto"/>
              <w:jc w:val="center"/>
              <w:rPr>
                <w:rFonts w:hint="eastAsia" w:ascii="宋体" w:hAnsi="宋体" w:cs="宋体"/>
                <w:sz w:val="24"/>
              </w:rPr>
            </w:pPr>
            <w:r>
              <w:rPr>
                <w:rFonts w:hint="eastAsia" w:ascii="宋体" w:hAnsi="宋体" w:cs="宋体"/>
                <w:sz w:val="24"/>
              </w:rPr>
              <w:t>邮政编码</w:t>
            </w:r>
          </w:p>
        </w:tc>
        <w:tc>
          <w:tcPr>
            <w:tcW w:w="1620" w:type="dxa"/>
            <w:gridSpan w:val="2"/>
            <w:noWrap w:val="0"/>
            <w:vAlign w:val="center"/>
          </w:tcPr>
          <w:p w14:paraId="0CF9A1BB">
            <w:pPr>
              <w:spacing w:line="360" w:lineRule="auto"/>
              <w:jc w:val="center"/>
              <w:rPr>
                <w:rFonts w:hint="eastAsia" w:ascii="宋体" w:hAnsi="宋体" w:cs="宋体"/>
                <w:sz w:val="24"/>
              </w:rPr>
            </w:pPr>
          </w:p>
        </w:tc>
      </w:tr>
      <w:tr w14:paraId="5150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01060DF3">
            <w:pPr>
              <w:spacing w:line="360" w:lineRule="auto"/>
              <w:jc w:val="center"/>
              <w:rPr>
                <w:rFonts w:hint="eastAsia" w:ascii="宋体" w:hAnsi="宋体" w:cs="宋体"/>
                <w:sz w:val="24"/>
              </w:rPr>
            </w:pPr>
            <w:r>
              <w:rPr>
                <w:rFonts w:hint="eastAsia" w:ascii="宋体" w:hAnsi="宋体" w:cs="宋体"/>
                <w:sz w:val="24"/>
              </w:rPr>
              <w:t>联系方式</w:t>
            </w:r>
          </w:p>
        </w:tc>
        <w:tc>
          <w:tcPr>
            <w:tcW w:w="1080" w:type="dxa"/>
            <w:noWrap w:val="0"/>
            <w:vAlign w:val="center"/>
          </w:tcPr>
          <w:p w14:paraId="2CB1EB87">
            <w:pPr>
              <w:spacing w:line="360" w:lineRule="auto"/>
              <w:jc w:val="center"/>
              <w:rPr>
                <w:rFonts w:hint="eastAsia" w:ascii="宋体" w:hAnsi="宋体" w:cs="宋体"/>
                <w:sz w:val="24"/>
              </w:rPr>
            </w:pPr>
            <w:r>
              <w:rPr>
                <w:rFonts w:hint="eastAsia" w:ascii="宋体" w:hAnsi="宋体" w:cs="宋体"/>
                <w:sz w:val="24"/>
              </w:rPr>
              <w:t>联系人</w:t>
            </w:r>
          </w:p>
        </w:tc>
        <w:tc>
          <w:tcPr>
            <w:tcW w:w="3600" w:type="dxa"/>
            <w:gridSpan w:val="5"/>
            <w:noWrap w:val="0"/>
            <w:vAlign w:val="center"/>
          </w:tcPr>
          <w:p w14:paraId="67AFC7A7">
            <w:pPr>
              <w:spacing w:line="360" w:lineRule="auto"/>
              <w:jc w:val="center"/>
              <w:rPr>
                <w:rFonts w:hint="eastAsia" w:ascii="宋体" w:hAnsi="宋体" w:cs="宋体"/>
                <w:sz w:val="24"/>
              </w:rPr>
            </w:pPr>
          </w:p>
        </w:tc>
        <w:tc>
          <w:tcPr>
            <w:tcW w:w="1260" w:type="dxa"/>
            <w:gridSpan w:val="3"/>
            <w:noWrap w:val="0"/>
            <w:vAlign w:val="center"/>
          </w:tcPr>
          <w:p w14:paraId="416567A8">
            <w:pPr>
              <w:spacing w:line="360" w:lineRule="auto"/>
              <w:jc w:val="center"/>
              <w:rPr>
                <w:rFonts w:hint="eastAsia" w:ascii="宋体" w:hAnsi="宋体" w:cs="宋体"/>
                <w:sz w:val="24"/>
              </w:rPr>
            </w:pPr>
            <w:r>
              <w:rPr>
                <w:rFonts w:hint="eastAsia" w:ascii="宋体" w:hAnsi="宋体" w:cs="宋体"/>
                <w:sz w:val="24"/>
              </w:rPr>
              <w:t>联系电话</w:t>
            </w:r>
          </w:p>
        </w:tc>
        <w:tc>
          <w:tcPr>
            <w:tcW w:w="1620" w:type="dxa"/>
            <w:gridSpan w:val="2"/>
            <w:noWrap w:val="0"/>
            <w:vAlign w:val="center"/>
          </w:tcPr>
          <w:p w14:paraId="586E1E1A">
            <w:pPr>
              <w:spacing w:line="360" w:lineRule="auto"/>
              <w:jc w:val="center"/>
              <w:rPr>
                <w:rFonts w:hint="eastAsia" w:ascii="宋体" w:hAnsi="宋体" w:cs="宋体"/>
                <w:sz w:val="24"/>
              </w:rPr>
            </w:pPr>
          </w:p>
        </w:tc>
      </w:tr>
      <w:tr w14:paraId="62DC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6592E6F">
            <w:pPr>
              <w:spacing w:line="360" w:lineRule="auto"/>
              <w:jc w:val="center"/>
              <w:rPr>
                <w:rFonts w:hint="eastAsia" w:ascii="宋体" w:hAnsi="宋体" w:cs="宋体"/>
                <w:sz w:val="24"/>
              </w:rPr>
            </w:pPr>
          </w:p>
        </w:tc>
        <w:tc>
          <w:tcPr>
            <w:tcW w:w="1080" w:type="dxa"/>
            <w:noWrap w:val="0"/>
            <w:vAlign w:val="center"/>
          </w:tcPr>
          <w:p w14:paraId="3159964D">
            <w:pPr>
              <w:spacing w:line="360" w:lineRule="auto"/>
              <w:jc w:val="center"/>
              <w:rPr>
                <w:rFonts w:hint="eastAsia" w:ascii="宋体" w:hAnsi="宋体" w:cs="宋体"/>
                <w:sz w:val="24"/>
              </w:rPr>
            </w:pPr>
            <w:r>
              <w:rPr>
                <w:rFonts w:hint="eastAsia" w:ascii="宋体" w:hAnsi="宋体" w:cs="宋体"/>
                <w:sz w:val="24"/>
              </w:rPr>
              <w:t>传真</w:t>
            </w:r>
          </w:p>
        </w:tc>
        <w:tc>
          <w:tcPr>
            <w:tcW w:w="3600" w:type="dxa"/>
            <w:gridSpan w:val="5"/>
            <w:noWrap w:val="0"/>
            <w:vAlign w:val="center"/>
          </w:tcPr>
          <w:p w14:paraId="61FF4EBB">
            <w:pPr>
              <w:spacing w:line="360" w:lineRule="auto"/>
              <w:jc w:val="center"/>
              <w:rPr>
                <w:rFonts w:hint="eastAsia" w:ascii="宋体" w:hAnsi="宋体" w:cs="宋体"/>
                <w:sz w:val="24"/>
              </w:rPr>
            </w:pPr>
          </w:p>
        </w:tc>
        <w:tc>
          <w:tcPr>
            <w:tcW w:w="1260" w:type="dxa"/>
            <w:gridSpan w:val="3"/>
            <w:noWrap w:val="0"/>
            <w:vAlign w:val="center"/>
          </w:tcPr>
          <w:p w14:paraId="42810B0E">
            <w:pPr>
              <w:spacing w:line="360" w:lineRule="auto"/>
              <w:jc w:val="center"/>
              <w:rPr>
                <w:rFonts w:hint="eastAsia" w:ascii="宋体" w:hAnsi="宋体" w:cs="宋体"/>
                <w:sz w:val="24"/>
              </w:rPr>
            </w:pPr>
            <w:r>
              <w:rPr>
                <w:rFonts w:hint="eastAsia" w:ascii="宋体" w:hAnsi="宋体" w:cs="宋体"/>
                <w:sz w:val="24"/>
              </w:rPr>
              <w:t>网址</w:t>
            </w:r>
          </w:p>
        </w:tc>
        <w:tc>
          <w:tcPr>
            <w:tcW w:w="1620" w:type="dxa"/>
            <w:gridSpan w:val="2"/>
            <w:noWrap w:val="0"/>
            <w:vAlign w:val="center"/>
          </w:tcPr>
          <w:p w14:paraId="7265BBA9">
            <w:pPr>
              <w:spacing w:line="360" w:lineRule="auto"/>
              <w:jc w:val="center"/>
              <w:rPr>
                <w:rFonts w:hint="eastAsia" w:ascii="宋体" w:hAnsi="宋体" w:cs="宋体"/>
                <w:sz w:val="24"/>
              </w:rPr>
            </w:pPr>
          </w:p>
        </w:tc>
      </w:tr>
      <w:tr w14:paraId="08A2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29A4DEDD">
            <w:pPr>
              <w:spacing w:line="360" w:lineRule="auto"/>
              <w:jc w:val="center"/>
              <w:rPr>
                <w:rFonts w:hint="eastAsia" w:ascii="宋体" w:hAnsi="宋体" w:cs="宋体"/>
                <w:sz w:val="24"/>
              </w:rPr>
            </w:pPr>
            <w:r>
              <w:rPr>
                <w:rFonts w:hint="eastAsia" w:ascii="宋体" w:hAnsi="宋体" w:cs="宋体"/>
                <w:sz w:val="24"/>
              </w:rPr>
              <w:t>法定代表人/主要负责人</w:t>
            </w:r>
          </w:p>
        </w:tc>
        <w:tc>
          <w:tcPr>
            <w:tcW w:w="1260" w:type="dxa"/>
            <w:gridSpan w:val="2"/>
            <w:noWrap w:val="0"/>
            <w:vAlign w:val="center"/>
          </w:tcPr>
          <w:p w14:paraId="53E0C881">
            <w:pPr>
              <w:spacing w:line="360" w:lineRule="auto"/>
              <w:jc w:val="center"/>
              <w:rPr>
                <w:rFonts w:hint="eastAsia" w:ascii="宋体" w:hAnsi="宋体" w:cs="宋体"/>
                <w:sz w:val="24"/>
              </w:rPr>
            </w:pPr>
            <w:r>
              <w:rPr>
                <w:rFonts w:hint="eastAsia" w:ascii="宋体" w:hAnsi="宋体" w:cs="宋体"/>
                <w:sz w:val="24"/>
              </w:rPr>
              <w:t>姓名</w:t>
            </w:r>
          </w:p>
        </w:tc>
        <w:tc>
          <w:tcPr>
            <w:tcW w:w="1260" w:type="dxa"/>
            <w:noWrap w:val="0"/>
            <w:vAlign w:val="center"/>
          </w:tcPr>
          <w:p w14:paraId="607905B9">
            <w:pPr>
              <w:spacing w:line="360" w:lineRule="auto"/>
              <w:jc w:val="center"/>
              <w:rPr>
                <w:rFonts w:hint="eastAsia" w:ascii="宋体" w:hAnsi="宋体" w:cs="宋体"/>
                <w:sz w:val="24"/>
              </w:rPr>
            </w:pPr>
          </w:p>
        </w:tc>
        <w:tc>
          <w:tcPr>
            <w:tcW w:w="1260" w:type="dxa"/>
            <w:noWrap w:val="0"/>
            <w:vAlign w:val="center"/>
          </w:tcPr>
          <w:p w14:paraId="375B80A3">
            <w:pPr>
              <w:spacing w:line="360" w:lineRule="auto"/>
              <w:jc w:val="center"/>
              <w:rPr>
                <w:rFonts w:hint="eastAsia" w:ascii="宋体" w:hAnsi="宋体" w:cs="宋体"/>
                <w:sz w:val="24"/>
              </w:rPr>
            </w:pPr>
            <w:r>
              <w:rPr>
                <w:rFonts w:hint="eastAsia" w:ascii="宋体" w:hAnsi="宋体" w:cs="宋体"/>
                <w:sz w:val="24"/>
              </w:rPr>
              <w:t>技术职称</w:t>
            </w:r>
          </w:p>
        </w:tc>
        <w:tc>
          <w:tcPr>
            <w:tcW w:w="1260" w:type="dxa"/>
            <w:gridSpan w:val="3"/>
            <w:noWrap w:val="0"/>
            <w:vAlign w:val="center"/>
          </w:tcPr>
          <w:p w14:paraId="4376FE04">
            <w:pPr>
              <w:spacing w:line="360" w:lineRule="auto"/>
              <w:jc w:val="center"/>
              <w:rPr>
                <w:rFonts w:hint="eastAsia" w:ascii="宋体" w:hAnsi="宋体" w:cs="宋体"/>
                <w:sz w:val="24"/>
              </w:rPr>
            </w:pPr>
          </w:p>
        </w:tc>
        <w:tc>
          <w:tcPr>
            <w:tcW w:w="1260" w:type="dxa"/>
            <w:gridSpan w:val="3"/>
            <w:noWrap w:val="0"/>
            <w:vAlign w:val="center"/>
          </w:tcPr>
          <w:p w14:paraId="6DA7172A">
            <w:pPr>
              <w:spacing w:line="360" w:lineRule="auto"/>
              <w:jc w:val="center"/>
              <w:rPr>
                <w:rFonts w:hint="eastAsia" w:ascii="宋体" w:hAnsi="宋体" w:cs="宋体"/>
                <w:sz w:val="24"/>
              </w:rPr>
            </w:pPr>
            <w:r>
              <w:rPr>
                <w:rFonts w:hint="eastAsia" w:ascii="宋体" w:hAnsi="宋体" w:cs="宋体"/>
                <w:sz w:val="24"/>
              </w:rPr>
              <w:t>联系电话</w:t>
            </w:r>
          </w:p>
        </w:tc>
        <w:tc>
          <w:tcPr>
            <w:tcW w:w="1260" w:type="dxa"/>
            <w:noWrap w:val="0"/>
            <w:vAlign w:val="center"/>
          </w:tcPr>
          <w:p w14:paraId="0355FF84">
            <w:pPr>
              <w:spacing w:line="360" w:lineRule="auto"/>
              <w:jc w:val="center"/>
              <w:rPr>
                <w:rFonts w:hint="eastAsia" w:ascii="宋体" w:hAnsi="宋体" w:cs="宋体"/>
                <w:sz w:val="24"/>
              </w:rPr>
            </w:pPr>
          </w:p>
        </w:tc>
      </w:tr>
      <w:tr w14:paraId="11CE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6D1D5FCB">
            <w:pPr>
              <w:spacing w:line="360" w:lineRule="auto"/>
              <w:jc w:val="center"/>
              <w:rPr>
                <w:rFonts w:hint="eastAsia" w:ascii="宋体" w:hAnsi="宋体" w:cs="宋体"/>
                <w:sz w:val="24"/>
              </w:rPr>
            </w:pPr>
            <w:r>
              <w:rPr>
                <w:rFonts w:hint="eastAsia" w:ascii="宋体" w:hAnsi="宋体" w:cs="宋体"/>
                <w:sz w:val="24"/>
              </w:rPr>
              <w:t>技术负责人</w:t>
            </w:r>
          </w:p>
        </w:tc>
        <w:tc>
          <w:tcPr>
            <w:tcW w:w="1260" w:type="dxa"/>
            <w:gridSpan w:val="2"/>
            <w:noWrap w:val="0"/>
            <w:vAlign w:val="center"/>
          </w:tcPr>
          <w:p w14:paraId="79B543B5">
            <w:pPr>
              <w:spacing w:line="360" w:lineRule="auto"/>
              <w:jc w:val="center"/>
              <w:rPr>
                <w:rFonts w:hint="eastAsia" w:ascii="宋体" w:hAnsi="宋体" w:cs="宋体"/>
                <w:sz w:val="24"/>
              </w:rPr>
            </w:pPr>
            <w:r>
              <w:rPr>
                <w:rFonts w:hint="eastAsia" w:ascii="宋体" w:hAnsi="宋体" w:cs="宋体"/>
                <w:sz w:val="24"/>
              </w:rPr>
              <w:t>姓名</w:t>
            </w:r>
          </w:p>
        </w:tc>
        <w:tc>
          <w:tcPr>
            <w:tcW w:w="1260" w:type="dxa"/>
            <w:noWrap w:val="0"/>
            <w:vAlign w:val="center"/>
          </w:tcPr>
          <w:p w14:paraId="5B5CFC5F">
            <w:pPr>
              <w:spacing w:line="360" w:lineRule="auto"/>
              <w:jc w:val="center"/>
              <w:rPr>
                <w:rFonts w:hint="eastAsia" w:ascii="宋体" w:hAnsi="宋体" w:cs="宋体"/>
                <w:sz w:val="24"/>
              </w:rPr>
            </w:pPr>
          </w:p>
        </w:tc>
        <w:tc>
          <w:tcPr>
            <w:tcW w:w="1260" w:type="dxa"/>
            <w:noWrap w:val="0"/>
            <w:vAlign w:val="center"/>
          </w:tcPr>
          <w:p w14:paraId="6B3C2509">
            <w:pPr>
              <w:spacing w:line="360" w:lineRule="auto"/>
              <w:jc w:val="center"/>
              <w:rPr>
                <w:rFonts w:hint="eastAsia" w:ascii="宋体" w:hAnsi="宋体" w:cs="宋体"/>
                <w:sz w:val="24"/>
              </w:rPr>
            </w:pPr>
            <w:r>
              <w:rPr>
                <w:rFonts w:hint="eastAsia" w:ascii="宋体" w:hAnsi="宋体" w:cs="宋体"/>
                <w:sz w:val="24"/>
              </w:rPr>
              <w:t>技术职称</w:t>
            </w:r>
          </w:p>
        </w:tc>
        <w:tc>
          <w:tcPr>
            <w:tcW w:w="1260" w:type="dxa"/>
            <w:gridSpan w:val="3"/>
            <w:noWrap w:val="0"/>
            <w:vAlign w:val="center"/>
          </w:tcPr>
          <w:p w14:paraId="5B4F8705">
            <w:pPr>
              <w:spacing w:line="360" w:lineRule="auto"/>
              <w:jc w:val="center"/>
              <w:rPr>
                <w:rFonts w:hint="eastAsia" w:ascii="宋体" w:hAnsi="宋体" w:cs="宋体"/>
                <w:sz w:val="24"/>
              </w:rPr>
            </w:pPr>
          </w:p>
        </w:tc>
        <w:tc>
          <w:tcPr>
            <w:tcW w:w="1260" w:type="dxa"/>
            <w:gridSpan w:val="3"/>
            <w:noWrap w:val="0"/>
            <w:vAlign w:val="center"/>
          </w:tcPr>
          <w:p w14:paraId="499370D9">
            <w:pPr>
              <w:spacing w:line="360" w:lineRule="auto"/>
              <w:jc w:val="center"/>
              <w:rPr>
                <w:rFonts w:hint="eastAsia" w:ascii="宋体" w:hAnsi="宋体" w:cs="宋体"/>
                <w:sz w:val="24"/>
              </w:rPr>
            </w:pPr>
            <w:r>
              <w:rPr>
                <w:rFonts w:hint="eastAsia" w:ascii="宋体" w:hAnsi="宋体" w:cs="宋体"/>
                <w:sz w:val="24"/>
              </w:rPr>
              <w:t>联系电话</w:t>
            </w:r>
          </w:p>
        </w:tc>
        <w:tc>
          <w:tcPr>
            <w:tcW w:w="1260" w:type="dxa"/>
            <w:noWrap w:val="0"/>
            <w:vAlign w:val="center"/>
          </w:tcPr>
          <w:p w14:paraId="195C7E6C">
            <w:pPr>
              <w:spacing w:line="360" w:lineRule="auto"/>
              <w:jc w:val="center"/>
              <w:rPr>
                <w:rFonts w:hint="eastAsia" w:ascii="宋体" w:hAnsi="宋体" w:cs="宋体"/>
                <w:sz w:val="24"/>
              </w:rPr>
            </w:pPr>
          </w:p>
        </w:tc>
      </w:tr>
      <w:tr w14:paraId="4208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7701A613">
            <w:pPr>
              <w:spacing w:line="360" w:lineRule="auto"/>
              <w:jc w:val="center"/>
              <w:rPr>
                <w:rFonts w:hint="eastAsia" w:ascii="宋体" w:hAnsi="宋体" w:cs="宋体"/>
                <w:sz w:val="24"/>
              </w:rPr>
            </w:pPr>
            <w:r>
              <w:rPr>
                <w:rFonts w:hint="eastAsia" w:ascii="宋体" w:hAnsi="宋体" w:cs="宋体"/>
                <w:sz w:val="24"/>
              </w:rPr>
              <w:t>成立时间</w:t>
            </w:r>
          </w:p>
        </w:tc>
        <w:tc>
          <w:tcPr>
            <w:tcW w:w="2520" w:type="dxa"/>
            <w:gridSpan w:val="3"/>
            <w:noWrap w:val="0"/>
            <w:vAlign w:val="center"/>
          </w:tcPr>
          <w:p w14:paraId="53AC2302">
            <w:pPr>
              <w:spacing w:line="360" w:lineRule="auto"/>
              <w:jc w:val="center"/>
              <w:rPr>
                <w:rFonts w:hint="eastAsia" w:ascii="宋体" w:hAnsi="宋体" w:cs="宋体"/>
                <w:sz w:val="24"/>
              </w:rPr>
            </w:pPr>
          </w:p>
        </w:tc>
        <w:tc>
          <w:tcPr>
            <w:tcW w:w="5040" w:type="dxa"/>
            <w:gridSpan w:val="8"/>
            <w:noWrap w:val="0"/>
            <w:vAlign w:val="center"/>
          </w:tcPr>
          <w:p w14:paraId="66490FB0">
            <w:pPr>
              <w:spacing w:line="360" w:lineRule="auto"/>
              <w:jc w:val="center"/>
              <w:rPr>
                <w:rFonts w:hint="eastAsia" w:ascii="宋体" w:hAnsi="宋体" w:cs="宋体"/>
                <w:sz w:val="24"/>
              </w:rPr>
            </w:pPr>
            <w:r>
              <w:rPr>
                <w:rFonts w:hint="eastAsia" w:ascii="宋体" w:hAnsi="宋体" w:cs="宋体"/>
                <w:sz w:val="24"/>
              </w:rPr>
              <w:t>员工总人数：</w:t>
            </w:r>
          </w:p>
        </w:tc>
      </w:tr>
      <w:tr w14:paraId="1DB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345189E">
            <w:pPr>
              <w:spacing w:line="360" w:lineRule="auto"/>
              <w:jc w:val="center"/>
              <w:rPr>
                <w:rFonts w:hint="eastAsia" w:ascii="宋体" w:hAnsi="宋体" w:cs="宋体"/>
                <w:sz w:val="24"/>
              </w:rPr>
            </w:pPr>
            <w:r>
              <w:rPr>
                <w:rFonts w:hint="eastAsia" w:ascii="宋体" w:hAnsi="宋体" w:cs="宋体"/>
                <w:sz w:val="24"/>
              </w:rPr>
              <w:t>企业资质等级</w:t>
            </w:r>
          </w:p>
        </w:tc>
        <w:tc>
          <w:tcPr>
            <w:tcW w:w="2520" w:type="dxa"/>
            <w:gridSpan w:val="3"/>
            <w:noWrap w:val="0"/>
            <w:vAlign w:val="center"/>
          </w:tcPr>
          <w:p w14:paraId="1AEFF141">
            <w:pPr>
              <w:spacing w:line="360" w:lineRule="auto"/>
              <w:jc w:val="center"/>
              <w:rPr>
                <w:rFonts w:hint="eastAsia" w:ascii="宋体" w:hAnsi="宋体" w:cs="宋体"/>
                <w:sz w:val="24"/>
              </w:rPr>
            </w:pPr>
          </w:p>
        </w:tc>
        <w:tc>
          <w:tcPr>
            <w:tcW w:w="1680" w:type="dxa"/>
            <w:gridSpan w:val="2"/>
            <w:vMerge w:val="restart"/>
            <w:noWrap w:val="0"/>
            <w:vAlign w:val="center"/>
          </w:tcPr>
          <w:p w14:paraId="2DFBC01B">
            <w:pPr>
              <w:spacing w:line="360" w:lineRule="auto"/>
              <w:jc w:val="center"/>
              <w:rPr>
                <w:rFonts w:hint="eastAsia" w:ascii="宋体" w:hAnsi="宋体" w:cs="宋体"/>
                <w:sz w:val="24"/>
              </w:rPr>
            </w:pPr>
            <w:r>
              <w:rPr>
                <w:rFonts w:hint="eastAsia" w:ascii="宋体" w:hAnsi="宋体" w:cs="宋体"/>
                <w:sz w:val="24"/>
              </w:rPr>
              <w:t>其中</w:t>
            </w:r>
          </w:p>
        </w:tc>
        <w:tc>
          <w:tcPr>
            <w:tcW w:w="1680" w:type="dxa"/>
            <w:gridSpan w:val="3"/>
            <w:noWrap w:val="0"/>
            <w:vAlign w:val="center"/>
          </w:tcPr>
          <w:p w14:paraId="01979143">
            <w:pPr>
              <w:spacing w:line="360" w:lineRule="auto"/>
              <w:jc w:val="center"/>
              <w:rPr>
                <w:rFonts w:hint="eastAsia" w:ascii="宋体" w:hAnsi="宋体" w:cs="宋体"/>
                <w:sz w:val="24"/>
              </w:rPr>
            </w:pPr>
            <w:r>
              <w:rPr>
                <w:rFonts w:hint="eastAsia" w:ascii="宋体" w:hAnsi="宋体" w:cs="宋体"/>
                <w:sz w:val="24"/>
              </w:rPr>
              <w:t>项目经理</w:t>
            </w:r>
          </w:p>
        </w:tc>
        <w:tc>
          <w:tcPr>
            <w:tcW w:w="1680" w:type="dxa"/>
            <w:gridSpan w:val="3"/>
            <w:noWrap w:val="0"/>
            <w:vAlign w:val="center"/>
          </w:tcPr>
          <w:p w14:paraId="24708255">
            <w:pPr>
              <w:spacing w:line="360" w:lineRule="auto"/>
              <w:jc w:val="center"/>
              <w:rPr>
                <w:rFonts w:hint="eastAsia" w:ascii="宋体" w:hAnsi="宋体" w:cs="宋体"/>
                <w:sz w:val="24"/>
              </w:rPr>
            </w:pPr>
          </w:p>
        </w:tc>
      </w:tr>
      <w:tr w14:paraId="2D87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237DFAE1">
            <w:pPr>
              <w:spacing w:line="360" w:lineRule="auto"/>
              <w:jc w:val="center"/>
              <w:rPr>
                <w:rFonts w:hint="eastAsia" w:ascii="宋体" w:hAnsi="宋体" w:cs="宋体"/>
                <w:sz w:val="24"/>
              </w:rPr>
            </w:pPr>
            <w:r>
              <w:rPr>
                <w:rFonts w:hint="eastAsia" w:ascii="宋体" w:hAnsi="宋体" w:cs="宋体"/>
                <w:sz w:val="24"/>
              </w:rPr>
              <w:t>营业执照号</w:t>
            </w:r>
          </w:p>
        </w:tc>
        <w:tc>
          <w:tcPr>
            <w:tcW w:w="2520" w:type="dxa"/>
            <w:gridSpan w:val="3"/>
            <w:noWrap w:val="0"/>
            <w:vAlign w:val="center"/>
          </w:tcPr>
          <w:p w14:paraId="6363BF2C">
            <w:pPr>
              <w:spacing w:line="360" w:lineRule="auto"/>
              <w:jc w:val="center"/>
              <w:rPr>
                <w:rFonts w:hint="eastAsia" w:ascii="宋体" w:hAnsi="宋体" w:cs="宋体"/>
                <w:sz w:val="24"/>
              </w:rPr>
            </w:pPr>
          </w:p>
        </w:tc>
        <w:tc>
          <w:tcPr>
            <w:tcW w:w="1680" w:type="dxa"/>
            <w:gridSpan w:val="2"/>
            <w:vMerge w:val="continue"/>
            <w:noWrap w:val="0"/>
            <w:vAlign w:val="center"/>
          </w:tcPr>
          <w:p w14:paraId="75ADD997">
            <w:pPr>
              <w:spacing w:line="360" w:lineRule="auto"/>
              <w:jc w:val="center"/>
              <w:rPr>
                <w:rFonts w:hint="eastAsia" w:ascii="宋体" w:hAnsi="宋体" w:cs="宋体"/>
                <w:sz w:val="24"/>
              </w:rPr>
            </w:pPr>
          </w:p>
        </w:tc>
        <w:tc>
          <w:tcPr>
            <w:tcW w:w="1680" w:type="dxa"/>
            <w:gridSpan w:val="3"/>
            <w:noWrap w:val="0"/>
            <w:vAlign w:val="center"/>
          </w:tcPr>
          <w:p w14:paraId="5B2639A5">
            <w:pPr>
              <w:spacing w:line="360" w:lineRule="auto"/>
              <w:jc w:val="center"/>
              <w:rPr>
                <w:rFonts w:hint="eastAsia" w:ascii="宋体" w:hAnsi="宋体" w:cs="宋体"/>
                <w:sz w:val="24"/>
              </w:rPr>
            </w:pPr>
            <w:r>
              <w:rPr>
                <w:rFonts w:hint="eastAsia" w:ascii="宋体" w:hAnsi="宋体" w:cs="宋体"/>
                <w:sz w:val="24"/>
              </w:rPr>
              <w:t>高级职称人员</w:t>
            </w:r>
          </w:p>
        </w:tc>
        <w:tc>
          <w:tcPr>
            <w:tcW w:w="1680" w:type="dxa"/>
            <w:gridSpan w:val="3"/>
            <w:noWrap w:val="0"/>
            <w:vAlign w:val="center"/>
          </w:tcPr>
          <w:p w14:paraId="08B49EEB">
            <w:pPr>
              <w:spacing w:line="360" w:lineRule="auto"/>
              <w:jc w:val="center"/>
              <w:rPr>
                <w:rFonts w:hint="eastAsia" w:ascii="宋体" w:hAnsi="宋体" w:cs="宋体"/>
                <w:sz w:val="24"/>
              </w:rPr>
            </w:pPr>
          </w:p>
        </w:tc>
      </w:tr>
      <w:tr w14:paraId="093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3E61ADF3">
            <w:pPr>
              <w:spacing w:line="360" w:lineRule="auto"/>
              <w:jc w:val="center"/>
              <w:rPr>
                <w:rFonts w:hint="eastAsia" w:ascii="宋体" w:hAnsi="宋体" w:cs="宋体"/>
                <w:sz w:val="24"/>
              </w:rPr>
            </w:pPr>
            <w:r>
              <w:rPr>
                <w:rFonts w:hint="eastAsia" w:ascii="宋体" w:hAnsi="宋体" w:cs="宋体"/>
                <w:sz w:val="24"/>
              </w:rPr>
              <w:t>注册资金</w:t>
            </w:r>
          </w:p>
        </w:tc>
        <w:tc>
          <w:tcPr>
            <w:tcW w:w="2520" w:type="dxa"/>
            <w:gridSpan w:val="3"/>
            <w:noWrap w:val="0"/>
            <w:vAlign w:val="center"/>
          </w:tcPr>
          <w:p w14:paraId="65718303">
            <w:pPr>
              <w:spacing w:line="360" w:lineRule="auto"/>
              <w:jc w:val="center"/>
              <w:rPr>
                <w:rFonts w:hint="eastAsia" w:ascii="宋体" w:hAnsi="宋体" w:cs="宋体"/>
                <w:sz w:val="24"/>
              </w:rPr>
            </w:pPr>
          </w:p>
        </w:tc>
        <w:tc>
          <w:tcPr>
            <w:tcW w:w="1680" w:type="dxa"/>
            <w:gridSpan w:val="2"/>
            <w:vMerge w:val="continue"/>
            <w:noWrap w:val="0"/>
            <w:vAlign w:val="center"/>
          </w:tcPr>
          <w:p w14:paraId="3EF1B14C">
            <w:pPr>
              <w:spacing w:line="360" w:lineRule="auto"/>
              <w:jc w:val="center"/>
              <w:rPr>
                <w:rFonts w:hint="eastAsia" w:ascii="宋体" w:hAnsi="宋体" w:cs="宋体"/>
                <w:sz w:val="24"/>
              </w:rPr>
            </w:pPr>
          </w:p>
        </w:tc>
        <w:tc>
          <w:tcPr>
            <w:tcW w:w="1680" w:type="dxa"/>
            <w:gridSpan w:val="3"/>
            <w:noWrap w:val="0"/>
            <w:vAlign w:val="center"/>
          </w:tcPr>
          <w:p w14:paraId="3F32DFBD">
            <w:pPr>
              <w:spacing w:line="360" w:lineRule="auto"/>
              <w:jc w:val="center"/>
              <w:rPr>
                <w:rFonts w:hint="eastAsia" w:ascii="宋体" w:hAnsi="宋体" w:cs="宋体"/>
                <w:sz w:val="24"/>
              </w:rPr>
            </w:pPr>
            <w:r>
              <w:rPr>
                <w:rFonts w:hint="eastAsia" w:ascii="宋体" w:hAnsi="宋体" w:cs="宋体"/>
                <w:sz w:val="24"/>
              </w:rPr>
              <w:t>中级职称人员</w:t>
            </w:r>
          </w:p>
        </w:tc>
        <w:tc>
          <w:tcPr>
            <w:tcW w:w="1680" w:type="dxa"/>
            <w:gridSpan w:val="3"/>
            <w:noWrap w:val="0"/>
            <w:vAlign w:val="center"/>
          </w:tcPr>
          <w:p w14:paraId="7707380D">
            <w:pPr>
              <w:spacing w:line="360" w:lineRule="auto"/>
              <w:jc w:val="center"/>
              <w:rPr>
                <w:rFonts w:hint="eastAsia" w:ascii="宋体" w:hAnsi="宋体" w:cs="宋体"/>
                <w:sz w:val="24"/>
              </w:rPr>
            </w:pPr>
          </w:p>
        </w:tc>
      </w:tr>
      <w:tr w14:paraId="5E8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D0ED3D7">
            <w:pPr>
              <w:spacing w:line="360" w:lineRule="auto"/>
              <w:jc w:val="center"/>
              <w:rPr>
                <w:rFonts w:hint="eastAsia" w:ascii="宋体" w:hAnsi="宋体" w:cs="宋体"/>
                <w:sz w:val="24"/>
              </w:rPr>
            </w:pPr>
            <w:r>
              <w:rPr>
                <w:rFonts w:hint="eastAsia" w:ascii="宋体" w:hAnsi="宋体" w:cs="宋体"/>
                <w:sz w:val="24"/>
              </w:rPr>
              <w:t>开户银行</w:t>
            </w:r>
          </w:p>
        </w:tc>
        <w:tc>
          <w:tcPr>
            <w:tcW w:w="2520" w:type="dxa"/>
            <w:gridSpan w:val="3"/>
            <w:noWrap w:val="0"/>
            <w:vAlign w:val="center"/>
          </w:tcPr>
          <w:p w14:paraId="340D01DC">
            <w:pPr>
              <w:spacing w:line="360" w:lineRule="auto"/>
              <w:jc w:val="center"/>
              <w:rPr>
                <w:rFonts w:hint="eastAsia" w:ascii="宋体" w:hAnsi="宋体" w:cs="宋体"/>
                <w:sz w:val="24"/>
              </w:rPr>
            </w:pPr>
          </w:p>
        </w:tc>
        <w:tc>
          <w:tcPr>
            <w:tcW w:w="1680" w:type="dxa"/>
            <w:gridSpan w:val="2"/>
            <w:vMerge w:val="continue"/>
            <w:noWrap w:val="0"/>
            <w:vAlign w:val="center"/>
          </w:tcPr>
          <w:p w14:paraId="41C9FA0C">
            <w:pPr>
              <w:spacing w:line="360" w:lineRule="auto"/>
              <w:jc w:val="center"/>
              <w:rPr>
                <w:rFonts w:hint="eastAsia" w:ascii="宋体" w:hAnsi="宋体" w:cs="宋体"/>
                <w:sz w:val="24"/>
              </w:rPr>
            </w:pPr>
          </w:p>
        </w:tc>
        <w:tc>
          <w:tcPr>
            <w:tcW w:w="1680" w:type="dxa"/>
            <w:gridSpan w:val="3"/>
            <w:noWrap w:val="0"/>
            <w:vAlign w:val="center"/>
          </w:tcPr>
          <w:p w14:paraId="790D8145">
            <w:pPr>
              <w:spacing w:line="360" w:lineRule="auto"/>
              <w:jc w:val="center"/>
              <w:rPr>
                <w:rFonts w:hint="eastAsia" w:ascii="宋体" w:hAnsi="宋体" w:cs="宋体"/>
                <w:sz w:val="24"/>
              </w:rPr>
            </w:pPr>
            <w:r>
              <w:rPr>
                <w:rFonts w:hint="eastAsia" w:ascii="宋体" w:hAnsi="宋体" w:cs="宋体"/>
                <w:sz w:val="24"/>
              </w:rPr>
              <w:t>初级职称人员</w:t>
            </w:r>
          </w:p>
        </w:tc>
        <w:tc>
          <w:tcPr>
            <w:tcW w:w="1680" w:type="dxa"/>
            <w:gridSpan w:val="3"/>
            <w:noWrap w:val="0"/>
            <w:vAlign w:val="center"/>
          </w:tcPr>
          <w:p w14:paraId="0210A8AE">
            <w:pPr>
              <w:spacing w:line="360" w:lineRule="auto"/>
              <w:jc w:val="center"/>
              <w:rPr>
                <w:rFonts w:hint="eastAsia" w:ascii="宋体" w:hAnsi="宋体" w:cs="宋体"/>
                <w:sz w:val="24"/>
              </w:rPr>
            </w:pPr>
          </w:p>
        </w:tc>
      </w:tr>
      <w:tr w14:paraId="13E6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6804C56D">
            <w:pPr>
              <w:spacing w:line="360" w:lineRule="auto"/>
              <w:jc w:val="center"/>
              <w:rPr>
                <w:rFonts w:hint="eastAsia" w:ascii="宋体" w:hAnsi="宋体" w:cs="宋体"/>
                <w:sz w:val="24"/>
              </w:rPr>
            </w:pPr>
            <w:r>
              <w:rPr>
                <w:rFonts w:hint="eastAsia" w:ascii="宋体" w:hAnsi="宋体" w:cs="宋体"/>
                <w:sz w:val="24"/>
              </w:rPr>
              <w:t>账号</w:t>
            </w:r>
          </w:p>
        </w:tc>
        <w:tc>
          <w:tcPr>
            <w:tcW w:w="2520" w:type="dxa"/>
            <w:gridSpan w:val="3"/>
            <w:noWrap w:val="0"/>
            <w:vAlign w:val="center"/>
          </w:tcPr>
          <w:p w14:paraId="4F65DF40">
            <w:pPr>
              <w:spacing w:line="360" w:lineRule="auto"/>
              <w:jc w:val="center"/>
              <w:rPr>
                <w:rFonts w:hint="eastAsia" w:ascii="宋体" w:hAnsi="宋体" w:cs="宋体"/>
                <w:sz w:val="24"/>
              </w:rPr>
            </w:pPr>
          </w:p>
        </w:tc>
        <w:tc>
          <w:tcPr>
            <w:tcW w:w="1680" w:type="dxa"/>
            <w:gridSpan w:val="2"/>
            <w:vMerge w:val="continue"/>
            <w:noWrap w:val="0"/>
            <w:vAlign w:val="center"/>
          </w:tcPr>
          <w:p w14:paraId="488DAD94">
            <w:pPr>
              <w:spacing w:line="360" w:lineRule="auto"/>
              <w:jc w:val="center"/>
              <w:rPr>
                <w:rFonts w:hint="eastAsia" w:ascii="宋体" w:hAnsi="宋体" w:cs="宋体"/>
                <w:sz w:val="24"/>
              </w:rPr>
            </w:pPr>
          </w:p>
        </w:tc>
        <w:tc>
          <w:tcPr>
            <w:tcW w:w="1680" w:type="dxa"/>
            <w:gridSpan w:val="3"/>
            <w:noWrap w:val="0"/>
            <w:vAlign w:val="center"/>
          </w:tcPr>
          <w:p w14:paraId="00E6AB47">
            <w:pPr>
              <w:spacing w:line="360" w:lineRule="auto"/>
              <w:jc w:val="center"/>
              <w:rPr>
                <w:rFonts w:hint="eastAsia" w:ascii="宋体" w:hAnsi="宋体" w:cs="宋体"/>
                <w:sz w:val="24"/>
              </w:rPr>
            </w:pPr>
            <w:r>
              <w:rPr>
                <w:rFonts w:hint="eastAsia" w:ascii="宋体" w:hAnsi="宋体" w:cs="宋体"/>
                <w:sz w:val="24"/>
              </w:rPr>
              <w:t>技工</w:t>
            </w:r>
          </w:p>
        </w:tc>
        <w:tc>
          <w:tcPr>
            <w:tcW w:w="1680" w:type="dxa"/>
            <w:gridSpan w:val="3"/>
            <w:noWrap w:val="0"/>
            <w:vAlign w:val="center"/>
          </w:tcPr>
          <w:p w14:paraId="679053EA">
            <w:pPr>
              <w:spacing w:line="360" w:lineRule="auto"/>
              <w:jc w:val="center"/>
              <w:rPr>
                <w:rFonts w:hint="eastAsia" w:ascii="宋体" w:hAnsi="宋体" w:cs="宋体"/>
                <w:sz w:val="24"/>
              </w:rPr>
            </w:pPr>
          </w:p>
        </w:tc>
      </w:tr>
      <w:tr w14:paraId="6BF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EE210AF">
            <w:pPr>
              <w:spacing w:line="360" w:lineRule="auto"/>
              <w:jc w:val="center"/>
              <w:rPr>
                <w:rFonts w:hint="eastAsia" w:ascii="宋体" w:hAnsi="宋体" w:cs="宋体"/>
                <w:sz w:val="24"/>
              </w:rPr>
            </w:pPr>
            <w:r>
              <w:rPr>
                <w:rFonts w:hint="eastAsia" w:ascii="宋体" w:hAnsi="宋体" w:cs="宋体"/>
                <w:sz w:val="24"/>
              </w:rPr>
              <w:t>经营范围</w:t>
            </w:r>
          </w:p>
        </w:tc>
        <w:tc>
          <w:tcPr>
            <w:tcW w:w="7560" w:type="dxa"/>
            <w:gridSpan w:val="11"/>
            <w:noWrap w:val="0"/>
            <w:vAlign w:val="center"/>
          </w:tcPr>
          <w:p w14:paraId="43AB1932">
            <w:pPr>
              <w:spacing w:line="360" w:lineRule="auto"/>
              <w:jc w:val="center"/>
              <w:rPr>
                <w:rFonts w:hint="eastAsia" w:ascii="宋体" w:hAnsi="宋体" w:cs="宋体"/>
                <w:sz w:val="24"/>
              </w:rPr>
            </w:pPr>
          </w:p>
        </w:tc>
      </w:tr>
      <w:tr w14:paraId="421A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A5893F1">
            <w:pPr>
              <w:spacing w:line="360" w:lineRule="auto"/>
              <w:jc w:val="center"/>
              <w:rPr>
                <w:rFonts w:hint="eastAsia" w:ascii="宋体" w:hAnsi="宋体" w:cs="宋体"/>
                <w:sz w:val="24"/>
              </w:rPr>
            </w:pPr>
            <w:r>
              <w:rPr>
                <w:rFonts w:hint="eastAsia" w:ascii="宋体" w:hAnsi="宋体" w:cs="宋体"/>
                <w:sz w:val="24"/>
              </w:rPr>
              <w:t>备注</w:t>
            </w:r>
          </w:p>
        </w:tc>
        <w:tc>
          <w:tcPr>
            <w:tcW w:w="7560" w:type="dxa"/>
            <w:gridSpan w:val="11"/>
            <w:noWrap w:val="0"/>
            <w:vAlign w:val="center"/>
          </w:tcPr>
          <w:p w14:paraId="56C3AFFD">
            <w:pPr>
              <w:spacing w:line="360" w:lineRule="auto"/>
              <w:jc w:val="center"/>
              <w:rPr>
                <w:rFonts w:hint="eastAsia" w:ascii="宋体" w:hAnsi="宋体" w:cs="宋体"/>
                <w:sz w:val="24"/>
              </w:rPr>
            </w:pPr>
          </w:p>
        </w:tc>
      </w:tr>
    </w:tbl>
    <w:p w14:paraId="139EB6B6">
      <w:pPr>
        <w:adjustRightInd w:val="0"/>
        <w:spacing w:line="360" w:lineRule="auto"/>
        <w:jc w:val="left"/>
        <w:rPr>
          <w:rFonts w:hint="eastAsia" w:ascii="宋体" w:hAnsi="宋体" w:cs="宋体"/>
          <w:sz w:val="24"/>
        </w:rPr>
      </w:pPr>
    </w:p>
    <w:p w14:paraId="56A4F2C9">
      <w:pPr>
        <w:widowControl/>
        <w:spacing w:line="480" w:lineRule="auto"/>
        <w:ind w:firstLine="470" w:firstLineChars="196"/>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14:paraId="0D599887">
      <w:pPr>
        <w:widowControl/>
        <w:spacing w:line="480" w:lineRule="auto"/>
        <w:ind w:firstLine="470" w:firstLineChars="196"/>
        <w:jc w:val="left"/>
        <w:rPr>
          <w:rFonts w:ascii="宋体" w:hAnsi="宋体"/>
          <w:color w:val="000000"/>
          <w:sz w:val="24"/>
          <w:u w:val="single"/>
        </w:rPr>
      </w:pPr>
      <w:r>
        <w:rPr>
          <w:rFonts w:hint="eastAsia" w:ascii="宋体" w:hAnsi="宋体"/>
          <w:color w:val="000000"/>
          <w:sz w:val="24"/>
        </w:rPr>
        <w:t>法定代表人或授权代表（</w:t>
      </w:r>
      <w:r>
        <w:rPr>
          <w:rFonts w:hint="eastAsia" w:ascii="宋体" w:hAnsi="宋体"/>
          <w:sz w:val="24"/>
        </w:rPr>
        <w:t>签字或盖章</w:t>
      </w:r>
      <w:r>
        <w:rPr>
          <w:rFonts w:hint="eastAsia" w:ascii="宋体" w:hAnsi="宋体"/>
          <w:color w:val="000000"/>
          <w:sz w:val="24"/>
        </w:rPr>
        <w:t>）：</w:t>
      </w:r>
      <w:r>
        <w:rPr>
          <w:rFonts w:hint="eastAsia" w:ascii="宋体" w:hAnsi="宋体"/>
          <w:color w:val="000000"/>
          <w:sz w:val="24"/>
          <w:u w:val="single"/>
        </w:rPr>
        <w:t xml:space="preserve">             </w:t>
      </w:r>
    </w:p>
    <w:p w14:paraId="4B715365">
      <w:pPr>
        <w:pStyle w:val="3"/>
        <w:spacing w:line="480" w:lineRule="auto"/>
        <w:ind w:firstLine="480" w:firstLineChars="200"/>
        <w:rPr>
          <w:rFonts w:hint="eastAsia" w:hAnsi="宋体"/>
          <w:color w:val="000000"/>
          <w:sz w:val="24"/>
          <w:szCs w:val="24"/>
          <w:u w:val="single"/>
        </w:rPr>
      </w:pPr>
      <w:r>
        <w:rPr>
          <w:rFonts w:hint="eastAsia" w:hAnsi="宋体"/>
          <w:color w:val="000000"/>
          <w:sz w:val="24"/>
          <w:szCs w:val="24"/>
        </w:rPr>
        <w:t>日    期：</w:t>
      </w:r>
      <w:r>
        <w:rPr>
          <w:rFonts w:hint="eastAsia" w:hAnsi="宋体"/>
          <w:color w:val="000000"/>
          <w:sz w:val="24"/>
          <w:szCs w:val="24"/>
          <w:u w:val="single"/>
        </w:rPr>
        <w:t xml:space="preserve">          </w:t>
      </w:r>
    </w:p>
    <w:p w14:paraId="4408F6F6">
      <w:pPr>
        <w:numPr>
          <w:numId w:val="0"/>
        </w:numPr>
        <w:rPr>
          <w:rFonts w:hint="default"/>
          <w:sz w:val="28"/>
          <w:szCs w:val="28"/>
          <w:lang w:val="en-US" w:eastAsia="zh-CN"/>
        </w:rPr>
      </w:pPr>
    </w:p>
    <w:p w14:paraId="790CADB5">
      <w:pPr>
        <w:numPr>
          <w:numId w:val="0"/>
        </w:numPr>
        <w:rPr>
          <w:rFonts w:hint="default"/>
          <w:sz w:val="28"/>
          <w:szCs w:val="28"/>
          <w:lang w:val="en-US" w:eastAsia="zh-CN"/>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89196"/>
    <w:multiLevelType w:val="singleLevel"/>
    <w:tmpl w:val="A4289196"/>
    <w:lvl w:ilvl="0" w:tentative="0">
      <w:start w:val="1"/>
      <w:numFmt w:val="chineseCounting"/>
      <w:suff w:val="nothing"/>
      <w:lvlText w:val="%1、"/>
      <w:lvlJc w:val="left"/>
      <w:rPr>
        <w:rFonts w:hint="eastAsia"/>
      </w:rPr>
    </w:lvl>
  </w:abstractNum>
  <w:abstractNum w:abstractNumId="1">
    <w:nsid w:val="1078D4BD"/>
    <w:multiLevelType w:val="singleLevel"/>
    <w:tmpl w:val="1078D4BD"/>
    <w:lvl w:ilvl="0" w:tentative="0">
      <w:start w:val="1"/>
      <w:numFmt w:val="decimal"/>
      <w:lvlText w:val="(%1)"/>
      <w:lvlJc w:val="left"/>
      <w:pPr>
        <w:ind w:left="425" w:hanging="425"/>
      </w:pPr>
      <w:rPr>
        <w:rFonts w:hint="default"/>
      </w:rPr>
    </w:lvl>
  </w:abstractNum>
  <w:abstractNum w:abstractNumId="2">
    <w:nsid w:val="24C93DB9"/>
    <w:multiLevelType w:val="singleLevel"/>
    <w:tmpl w:val="24C93DB9"/>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TIyOGUxMzQ3NjQxY2Q0ZGU3NDgwNzY2Y2VmOTQifQ=="/>
  </w:docVars>
  <w:rsids>
    <w:rsidRoot w:val="43BE0775"/>
    <w:rsid w:val="43BE0775"/>
    <w:rsid w:val="5AC4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pPr>
      <w:autoSpaceDE w:val="0"/>
      <w:autoSpaceDN w:val="0"/>
      <w:adjustRightInd w:val="0"/>
    </w:pPr>
    <w:rPr>
      <w:rFonts w:ascii="宋体" w:hAnsi="Tms Rmn"/>
      <w:kern w:val="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2024-08-13T07:08:00Z</dcterms:created>
  <dc:creator>杨洪</dc:creator>
  <cp:lastModifiedBy>杨洪</cp:lastModifiedBy>
  <dcterms:modified xsi:type="dcterms:W3CDTF">2024-08-13T08:38:03Z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BC3F5C94AFD546A589DB189BBED64C85_13</vt:lpwstr>
  </property>
</Properties>
</file>